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59AE432A" w:rsidR="00A070EF" w:rsidRPr="006417A9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6417A9">
        <w:rPr>
          <w:sz w:val="23"/>
          <w:szCs w:val="23"/>
        </w:rPr>
        <w:t>№</w:t>
      </w:r>
      <w:r w:rsidR="00A070EF" w:rsidRPr="006417A9">
        <w:rPr>
          <w:sz w:val="21"/>
          <w:szCs w:val="21"/>
          <w:shd w:val="clear" w:color="auto" w:fill="FFFFFF"/>
        </w:rPr>
        <w:t xml:space="preserve"> </w:t>
      </w:r>
      <w:proofErr w:type="spellStart"/>
      <w:r w:rsidR="00814C72" w:rsidRPr="00814C72">
        <w:rPr>
          <w:sz w:val="21"/>
          <w:szCs w:val="21"/>
          <w:shd w:val="clear" w:color="auto" w:fill="FFFFFF"/>
        </w:rPr>
        <w:t>2026.Б.002.00041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13B762C1" w14:textId="77777777" w:rsidR="00150001" w:rsidRDefault="00EE3C27" w:rsidP="00150001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EE3C27">
        <w:rPr>
          <w:rFonts w:ascii="Times New Roman" w:hAnsi="Times New Roman" w:cs="Times New Roman"/>
          <w:b/>
          <w:sz w:val="23"/>
          <w:szCs w:val="23"/>
        </w:rPr>
        <w:t xml:space="preserve">Лот №1.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="001C3A04" w:rsidRPr="001C3A04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="001C3A04" w:rsidRPr="001C3A04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 с инв. №500/С-34433, площадью 564,1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. по адресу: г. Минск, ул. Янки Мавра, 47/23, наименование: здание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АБК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 реконструкции приемного отделения, назначение: здание неустановленного назначения. Составные части и принадлежности: Литер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А3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/к-Здание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АБК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 реконструкции приемного отделения.</w:t>
      </w:r>
      <w:r w:rsidR="00150001">
        <w:rPr>
          <w:rFonts w:ascii="Times New Roman" w:hAnsi="Times New Roman" w:cs="Times New Roman"/>
          <w:sz w:val="23"/>
          <w:szCs w:val="23"/>
        </w:rPr>
        <w:t xml:space="preserve"> </w:t>
      </w:r>
      <w:r w:rsidR="001C3A04" w:rsidRPr="001C3A04">
        <w:rPr>
          <w:rFonts w:ascii="Times New Roman" w:hAnsi="Times New Roman" w:cs="Times New Roman"/>
          <w:sz w:val="23"/>
          <w:szCs w:val="23"/>
        </w:rPr>
        <w:t xml:space="preserve">Объект расположен </w:t>
      </w:r>
      <w:proofErr w:type="gramStart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. участке с кадастровым № 500000000006004362 по адресу: г. Минск, ул. Янки Мавра. 47/13 (общее долевое право постоянного пользования). </w:t>
      </w:r>
    </w:p>
    <w:p w14:paraId="4F30C183" w14:textId="7D543A7C" w:rsidR="001C3A04" w:rsidRDefault="001C3A04" w:rsidP="00150001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Кап.строение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№500/С-13016874, площадью 458,0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 по адресу: г. Минск, 4400, сеть электроснабжения, наименование: кабельная линия 10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назначение: сооружение специализированное энергетики. Составные части и принадлежности: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А-Кабельная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 линия 10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кВ.</w:t>
      </w:r>
      <w:proofErr w:type="spellEnd"/>
    </w:p>
    <w:bookmarkEnd w:id="0"/>
    <w:p w14:paraId="03B55262" w14:textId="1A710577" w:rsidR="001C3A04" w:rsidRPr="00541B42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3A04">
        <w:rPr>
          <w:rFonts w:ascii="Times New Roman" w:hAnsi="Times New Roman" w:cs="Times New Roman"/>
          <w:b/>
          <w:sz w:val="23"/>
          <w:szCs w:val="23"/>
        </w:rPr>
        <w:t xml:space="preserve">Начальная  </w:t>
      </w:r>
      <w:r w:rsidRPr="00541B42">
        <w:rPr>
          <w:rFonts w:ascii="Times New Roman" w:hAnsi="Times New Roman" w:cs="Times New Roman"/>
          <w:b/>
          <w:sz w:val="23"/>
          <w:szCs w:val="23"/>
        </w:rPr>
        <w:t xml:space="preserve">цена: </w:t>
      </w:r>
      <w:r w:rsidR="00AA0969" w:rsidRPr="00541B42">
        <w:rPr>
          <w:rFonts w:ascii="Times New Roman" w:hAnsi="Times New Roman" w:cs="Times New Roman"/>
          <w:b/>
          <w:sz w:val="23"/>
          <w:szCs w:val="23"/>
        </w:rPr>
        <w:t>592 900</w:t>
      </w:r>
      <w:r w:rsidR="001A27EC" w:rsidRPr="00541B42">
        <w:rPr>
          <w:rFonts w:ascii="Times New Roman" w:hAnsi="Times New Roman" w:cs="Times New Roman"/>
          <w:b/>
          <w:sz w:val="23"/>
          <w:szCs w:val="23"/>
        </w:rPr>
        <w:t>,00</w:t>
      </w:r>
      <w:r w:rsidRPr="00541B42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541B42">
        <w:rPr>
          <w:rFonts w:ascii="Times New Roman" w:hAnsi="Times New Roman" w:cs="Times New Roman"/>
          <w:b/>
          <w:sz w:val="23"/>
          <w:szCs w:val="23"/>
        </w:rPr>
        <w:t>бел</w:t>
      </w:r>
      <w:proofErr w:type="gramStart"/>
      <w:r w:rsidRPr="00541B42">
        <w:rPr>
          <w:rFonts w:ascii="Times New Roman" w:hAnsi="Times New Roman" w:cs="Times New Roman"/>
          <w:b/>
          <w:sz w:val="23"/>
          <w:szCs w:val="23"/>
        </w:rPr>
        <w:t>.р</w:t>
      </w:r>
      <w:proofErr w:type="gramEnd"/>
      <w:r w:rsidRPr="00541B42">
        <w:rPr>
          <w:rFonts w:ascii="Times New Roman" w:hAnsi="Times New Roman" w:cs="Times New Roman"/>
          <w:b/>
          <w:sz w:val="23"/>
          <w:szCs w:val="23"/>
        </w:rPr>
        <w:t>уб</w:t>
      </w:r>
      <w:proofErr w:type="spellEnd"/>
      <w:r w:rsidRPr="00541B42">
        <w:rPr>
          <w:rFonts w:ascii="Times New Roman" w:hAnsi="Times New Roman" w:cs="Times New Roman"/>
          <w:b/>
          <w:sz w:val="23"/>
          <w:szCs w:val="23"/>
        </w:rPr>
        <w:t>. без НДС.</w:t>
      </w:r>
    </w:p>
    <w:p w14:paraId="5E263086" w14:textId="6C13E3F7" w:rsidR="001C3A04" w:rsidRPr="001C3A04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41B42">
        <w:rPr>
          <w:rFonts w:ascii="Times New Roman" w:hAnsi="Times New Roman" w:cs="Times New Roman"/>
          <w:b/>
          <w:sz w:val="23"/>
          <w:szCs w:val="23"/>
        </w:rPr>
        <w:t xml:space="preserve">Минимальная цена: </w:t>
      </w:r>
      <w:r w:rsidR="00AA0969" w:rsidRPr="00541B42">
        <w:rPr>
          <w:rFonts w:ascii="Times New Roman" w:hAnsi="Times New Roman" w:cs="Times New Roman"/>
          <w:b/>
          <w:sz w:val="23"/>
          <w:szCs w:val="23"/>
        </w:rPr>
        <w:t>415 030</w:t>
      </w:r>
      <w:r w:rsidRPr="00541B42">
        <w:rPr>
          <w:rFonts w:ascii="Times New Roman" w:hAnsi="Times New Roman" w:cs="Times New Roman"/>
          <w:b/>
          <w:sz w:val="23"/>
          <w:szCs w:val="23"/>
        </w:rPr>
        <w:t xml:space="preserve">,00 </w:t>
      </w:r>
      <w:proofErr w:type="spellStart"/>
      <w:r w:rsidRPr="00541B42">
        <w:rPr>
          <w:rFonts w:ascii="Times New Roman" w:hAnsi="Times New Roman" w:cs="Times New Roman"/>
          <w:b/>
          <w:sz w:val="23"/>
          <w:szCs w:val="23"/>
        </w:rPr>
        <w:t>бел</w:t>
      </w:r>
      <w:proofErr w:type="gramStart"/>
      <w:r w:rsidRPr="00541B42">
        <w:rPr>
          <w:rFonts w:ascii="Times New Roman" w:hAnsi="Times New Roman" w:cs="Times New Roman"/>
          <w:b/>
          <w:sz w:val="23"/>
          <w:szCs w:val="23"/>
        </w:rPr>
        <w:t>.р</w:t>
      </w:r>
      <w:proofErr w:type="gramEnd"/>
      <w:r w:rsidRPr="00541B42">
        <w:rPr>
          <w:rFonts w:ascii="Times New Roman" w:hAnsi="Times New Roman" w:cs="Times New Roman"/>
          <w:b/>
          <w:sz w:val="23"/>
          <w:szCs w:val="23"/>
        </w:rPr>
        <w:t>уб</w:t>
      </w:r>
      <w:proofErr w:type="spellEnd"/>
      <w:r w:rsidRPr="001C3A04">
        <w:rPr>
          <w:rFonts w:ascii="Times New Roman" w:hAnsi="Times New Roman" w:cs="Times New Roman"/>
          <w:b/>
          <w:sz w:val="23"/>
          <w:szCs w:val="23"/>
        </w:rPr>
        <w:t>. без НДС.</w:t>
      </w:r>
    </w:p>
    <w:p w14:paraId="7C530FCE" w14:textId="2BEA65A3" w:rsidR="00933342" w:rsidRDefault="001C3A04" w:rsidP="00AA09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1C3A04">
        <w:rPr>
          <w:rFonts w:ascii="Times New Roman" w:hAnsi="Times New Roman" w:cs="Times New Roman"/>
          <w:b/>
          <w:sz w:val="23"/>
          <w:szCs w:val="23"/>
        </w:rPr>
        <w:t xml:space="preserve">Дополнительное условие по лоту №1: </w:t>
      </w:r>
      <w:r w:rsidRPr="001C3A04">
        <w:rPr>
          <w:rFonts w:ascii="Times New Roman" w:hAnsi="Times New Roman" w:cs="Times New Roman"/>
          <w:sz w:val="23"/>
          <w:szCs w:val="23"/>
        </w:rPr>
        <w:t xml:space="preserve">Покупатель обязан заключить с Продавцом договор купли-продажи на приобретение движимого имущества на общую сумму </w:t>
      </w:r>
      <w:r w:rsidR="00AA0969">
        <w:rPr>
          <w:rFonts w:ascii="Times New Roman" w:hAnsi="Times New Roman" w:cs="Times New Roman"/>
          <w:sz w:val="23"/>
          <w:szCs w:val="23"/>
        </w:rPr>
        <w:t>6059,44</w:t>
      </w:r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. без НДС.</w:t>
      </w:r>
      <w:r w:rsidR="00AA0969" w:rsidRPr="00AA0969">
        <w:t xml:space="preserve"> </w:t>
      </w:r>
      <w:r w:rsidR="00AA0969" w:rsidRPr="00AA0969">
        <w:rPr>
          <w:rFonts w:ascii="Times New Roman" w:hAnsi="Times New Roman" w:cs="Times New Roman"/>
          <w:sz w:val="23"/>
          <w:szCs w:val="23"/>
        </w:rPr>
        <w:t xml:space="preserve">и возместить расходы на проведение независимой оценки в размере </w:t>
      </w:r>
      <w:r w:rsidR="00AA0969">
        <w:rPr>
          <w:rFonts w:ascii="Times New Roman" w:hAnsi="Times New Roman" w:cs="Times New Roman"/>
          <w:sz w:val="23"/>
          <w:szCs w:val="23"/>
        </w:rPr>
        <w:t>350,00</w:t>
      </w:r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>. без НДС</w:t>
      </w:r>
      <w:r w:rsidRPr="001C3A04">
        <w:rPr>
          <w:rFonts w:ascii="Times New Roman" w:hAnsi="Times New Roman" w:cs="Times New Roman"/>
          <w:sz w:val="23"/>
          <w:szCs w:val="23"/>
        </w:rPr>
        <w:t xml:space="preserve">: </w:t>
      </w:r>
      <w:proofErr w:type="gramStart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КОМПЬЮТЕР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APPLE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MACBOOK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AIR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ПОРТАТИВНЫЙ ПЕРСОНАЛЬНЫЙ инв.№ 501662 – 1 шт., КОМПЬЮТЕР ПОРТАТИВНЫЙ (НОУТБУК) инв.№ 501537 – 1 шт., КОПИРОВАЛЬНЫЙ АППАРАТ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PERSONAL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COPIER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FC108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500933  – 1 шт., КСЕРОКС инв.№ 400337 – 1 шт., МОНИТОР 17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LG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717B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500793 – 1 шт., МОНИТОР 17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PHILIPS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170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S8FS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500940 – 1 шт., МОНИТОР 17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ab/>
        <w:t xml:space="preserve"> инв.№ 500780 – 1 шт., МОНИТОР 17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500609</w:t>
      </w:r>
      <w:proofErr w:type="gram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– 1 шт., МОНИТОР 17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793 инв.№ </w:t>
      </w:r>
      <w:proofErr w:type="gramStart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500764 – 1 шт., МОНИТОР 17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793 инв.№ 500784 – 1 шт., МОНИТОР 17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SAMTRON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78 E инв.№ 500690 – 1 шт., МОНИТОР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FLATRON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LCD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500862 – 1 шт., МОНИТОР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LG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FLATRON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LCD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L1752SSF17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500824 – 1 шт., МОНИТОР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LGFLL1752SSF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FLATRON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500848 – 1 шт., МОНИТОР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LGFLL1752SSF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FLATRON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500849 – 1 шт., МОНИТОР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ab/>
        <w:t xml:space="preserve"> инв.№ 500636 – 1 шт., НОУТБУК 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DELL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STUDIO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XPS</w:t>
      </w:r>
      <w:proofErr w:type="spellEnd"/>
      <w:proofErr w:type="gram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proofErr w:type="gramStart"/>
      <w:r w:rsidR="00AA0969" w:rsidRPr="00AA0969">
        <w:rPr>
          <w:rFonts w:ascii="Times New Roman" w:hAnsi="Times New Roman" w:cs="Times New Roman"/>
          <w:sz w:val="23"/>
          <w:szCs w:val="23"/>
        </w:rPr>
        <w:t>CORE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IS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 № 501463 – 1 шт., НОУТБУК 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15.6"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RV509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501484  – 1 шт., ПРИНТЕР инв.№ 500646 – 1 шт., ПРИНТЕР инв.№ 400311 – 1 шт., ПРИНТЕР инв.№ 400348 – 1 шт., ПРИНТЕР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CANON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MF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3228 инв.№ 500942 – 1 шт., ПРИНТЕР ЛАЗЕРНЫЙ инв.№ 500602 – 1 шт., ПРИНТЕР ЛАЗЕРНЫЙ инв.№ 500615 – 1 шт., ПРИНТЕР ЛАЗЕРНЫЙ инв.№ 400322 – 1 шт., ПРИНТЕР ЛАЗЕРНЫЙ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CANON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500853</w:t>
      </w:r>
      <w:proofErr w:type="gram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– 1 шт., ПРИНТЕР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НР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>-1200</w:t>
      </w:r>
      <w:r w:rsidR="00AA0969" w:rsidRPr="00AA0969">
        <w:rPr>
          <w:rFonts w:ascii="Times New Roman" w:hAnsi="Times New Roman" w:cs="Times New Roman"/>
          <w:sz w:val="23"/>
          <w:szCs w:val="23"/>
        </w:rPr>
        <w:tab/>
        <w:t xml:space="preserve">инв.№ 400347 – 1 шт., ПРИНТЕР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НР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-1220 инв.№ 500574 – 1 шт., ТЕЛЕФОН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GSM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-A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S 7562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GALAXY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S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DUOS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501542 – 1 шт., ТЕЛЕФОН ПАНАСОНИК инв.№ 50023 – 1 шт., ТЕЛЕФОН СОТ.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NOKIA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515.2 инв.№ 501610 – 1 шт., И-МОНИТОР 923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СЕРЕБР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. – 1 шт., И-МОНИТОР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PHILIPS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19S1SB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/00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LCD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– 1 шт., И-МОНИТОР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MASTER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– 1 шт., ПРИНТЕР 00178009 – 1 шт., ТЕЛЕФОН</w:t>
      </w:r>
      <w:r w:rsidR="00AA0969" w:rsidRPr="00AA0969">
        <w:rPr>
          <w:rFonts w:ascii="Times New Roman" w:hAnsi="Times New Roman" w:cs="Times New Roman"/>
          <w:sz w:val="23"/>
          <w:szCs w:val="23"/>
        </w:rPr>
        <w:tab/>
        <w:t xml:space="preserve"> – 1 шт., ТЕЛЕФОН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МОБ.NOKIA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>-1650 – 1 шт., ТЕЛЕФОН/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PANASONI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/ – 1 шт., И-ПРОВОЛОКА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Ф1.0ММ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НИЗКОУГЛЕРОДИСТ. – 62 кг., ОКНА ИЗ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ПВХ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СО СТЕКЛОПАКЕТАМИ Б/У – 1 шт., </w:t>
      </w:r>
      <w:proofErr w:type="gramStart"/>
      <w:r w:rsidR="00AA0969" w:rsidRPr="00AA0969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/ЦИЛИНДР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ППУ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-159*50 – 4 пм, П/ЦИЛИНДР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ППУ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-219*50 – 36 пм, ТРОЙНИК-ПИ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108Х4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>-2000/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89Х3.5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РБ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– 7 шт., ЭЛЕМЕНТ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НЕСТАНД</w:t>
      </w:r>
      <w:proofErr w:type="gramStart"/>
      <w:r w:rsidR="00AA0969" w:rsidRPr="00AA0969">
        <w:rPr>
          <w:rFonts w:ascii="Times New Roman" w:hAnsi="Times New Roman" w:cs="Times New Roman"/>
          <w:sz w:val="23"/>
          <w:szCs w:val="23"/>
        </w:rPr>
        <w:t>.О</w:t>
      </w:r>
      <w:proofErr w:type="gramEnd"/>
      <w:r w:rsidR="00AA0969" w:rsidRPr="00AA0969">
        <w:rPr>
          <w:rFonts w:ascii="Times New Roman" w:hAnsi="Times New Roman" w:cs="Times New Roman"/>
          <w:sz w:val="23"/>
          <w:szCs w:val="23"/>
        </w:rPr>
        <w:t>ТДЕЛКИ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ПАНЕЛЕЙ – 21 шт., ЭЛЕМЕНТ ОТДЕЛКИ ПАНЕЛЕЙ – 148 шт., И-ВИБРАТОР ВИ 9-8 380 – 1 шт.,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ВПОЛОТНО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НЕТК.ИГЛОПРОБ.ГЕОТЕКСТИЛЬНОЕ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– 110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м2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, ПОЛОТНО П/Э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ИП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СУШ.ГЛ.М.СГ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-5-1 – 111,2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м2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, ТРУБА ДУ-63*3.6 Д/ВОДЫ ЧЕРНАЯ – 33,5 пм, УТЕПЛИТЕЛЬ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УНИВЕРСАЛЬН.27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>*37/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2М.П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./ – 44 шт., ВЫПРЯМИТЕЛЬ СВАРОЧНЫЙ </w:t>
      </w:r>
      <w:proofErr w:type="spellStart"/>
      <w:r w:rsidR="00AA0969" w:rsidRPr="00AA0969">
        <w:rPr>
          <w:rFonts w:ascii="Times New Roman" w:hAnsi="Times New Roman" w:cs="Times New Roman"/>
          <w:sz w:val="23"/>
          <w:szCs w:val="23"/>
        </w:rPr>
        <w:t>ВД-501У3</w:t>
      </w:r>
      <w:proofErr w:type="spellEnd"/>
      <w:r w:rsidR="00AA0969" w:rsidRPr="00AA0969">
        <w:rPr>
          <w:rFonts w:ascii="Times New Roman" w:hAnsi="Times New Roman" w:cs="Times New Roman"/>
          <w:sz w:val="23"/>
          <w:szCs w:val="23"/>
        </w:rPr>
        <w:t xml:space="preserve"> инв.№ 500810 – 1 шт., Огр</w:t>
      </w:r>
      <w:r w:rsidR="00AA0969">
        <w:rPr>
          <w:rFonts w:ascii="Times New Roman" w:hAnsi="Times New Roman" w:cs="Times New Roman"/>
          <w:sz w:val="23"/>
          <w:szCs w:val="23"/>
        </w:rPr>
        <w:t xml:space="preserve">аждение </w:t>
      </w:r>
      <w:proofErr w:type="spellStart"/>
      <w:r w:rsidR="00AA0969">
        <w:rPr>
          <w:rFonts w:ascii="Times New Roman" w:hAnsi="Times New Roman" w:cs="Times New Roman"/>
          <w:sz w:val="23"/>
          <w:szCs w:val="23"/>
        </w:rPr>
        <w:t>ЦМС</w:t>
      </w:r>
      <w:proofErr w:type="spellEnd"/>
      <w:r w:rsidR="00AA096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AA0969"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 w:rsidR="00AA0969">
        <w:rPr>
          <w:rFonts w:ascii="Times New Roman" w:hAnsi="Times New Roman" w:cs="Times New Roman"/>
          <w:sz w:val="23"/>
          <w:szCs w:val="23"/>
        </w:rPr>
        <w:t>материалы) – 1 шт</w:t>
      </w:r>
      <w:r w:rsidR="00E8330D" w:rsidRPr="001C3A04">
        <w:rPr>
          <w:rFonts w:ascii="Times New Roman" w:hAnsi="Times New Roman" w:cs="Times New Roman"/>
          <w:sz w:val="23"/>
          <w:szCs w:val="23"/>
        </w:rPr>
        <w:t xml:space="preserve">. </w:t>
      </w:r>
      <w:r w:rsidR="00B41AB1">
        <w:rPr>
          <w:rFonts w:ascii="Times New Roman" w:hAnsi="Times New Roman" w:cs="Times New Roman"/>
          <w:sz w:val="23"/>
          <w:szCs w:val="23"/>
        </w:rPr>
        <w:t xml:space="preserve">Ремонтная площадка для козлового крана </w:t>
      </w:r>
      <w:proofErr w:type="spellStart"/>
      <w:r w:rsidR="00B41AB1">
        <w:rPr>
          <w:rFonts w:ascii="Times New Roman" w:hAnsi="Times New Roman" w:cs="Times New Roman"/>
          <w:sz w:val="23"/>
          <w:szCs w:val="23"/>
        </w:rPr>
        <w:t>ЦМС</w:t>
      </w:r>
      <w:proofErr w:type="spellEnd"/>
      <w:r w:rsidR="00B41AB1">
        <w:rPr>
          <w:rFonts w:ascii="Times New Roman" w:hAnsi="Times New Roman" w:cs="Times New Roman"/>
          <w:sz w:val="23"/>
          <w:szCs w:val="23"/>
        </w:rPr>
        <w:t xml:space="preserve"> (материалы) – 1 шт.</w:t>
      </w:r>
    </w:p>
    <w:p w14:paraId="1B24C5DF" w14:textId="1B78CDB5" w:rsidR="00001E22" w:rsidRPr="00DE36BA" w:rsidRDefault="002001FF" w:rsidP="00E45374">
      <w:pPr>
        <w:pStyle w:val="newncpi"/>
        <w:spacing w:before="0" w:after="0"/>
        <w:rPr>
          <w:color w:val="FF0000"/>
        </w:rPr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>) обязан</w:t>
      </w:r>
      <w:r w:rsidR="00686FCF">
        <w:rPr>
          <w:sz w:val="23"/>
          <w:szCs w:val="23"/>
        </w:rPr>
        <w:t>:</w:t>
      </w:r>
      <w:r w:rsidR="005F1425">
        <w:rPr>
          <w:sz w:val="23"/>
          <w:szCs w:val="23"/>
        </w:rPr>
        <w:t xml:space="preserve"> </w:t>
      </w:r>
      <w:r w:rsidR="00686FCF" w:rsidRPr="00686FCF">
        <w:rPr>
          <w:sz w:val="23"/>
          <w:szCs w:val="23"/>
        </w:rPr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</w:t>
      </w:r>
      <w:proofErr w:type="gramEnd"/>
      <w:r w:rsidR="00686FCF" w:rsidRPr="00686FCF">
        <w:rPr>
          <w:sz w:val="23"/>
          <w:szCs w:val="23"/>
        </w:rPr>
        <w:t xml:space="preserve"> </w:t>
      </w:r>
      <w:proofErr w:type="gramStart"/>
      <w:r w:rsidR="00686FCF" w:rsidRPr="00686FCF">
        <w:rPr>
          <w:sz w:val="23"/>
          <w:szCs w:val="23"/>
        </w:rPr>
        <w:t xml:space="preserve">услуг оператора </w:t>
      </w:r>
      <w:proofErr w:type="spellStart"/>
      <w:r w:rsidR="00686FCF" w:rsidRPr="00686FCF">
        <w:rPr>
          <w:sz w:val="23"/>
          <w:szCs w:val="23"/>
        </w:rPr>
        <w:t>ЭТП</w:t>
      </w:r>
      <w:proofErr w:type="spellEnd"/>
      <w:r w:rsidR="00686FCF" w:rsidRPr="00686FCF">
        <w:rPr>
          <w:sz w:val="23"/>
          <w:szCs w:val="23"/>
        </w:rPr>
        <w:t xml:space="preserve">, возместить расходы на получение документов в </w:t>
      </w:r>
      <w:proofErr w:type="spellStart"/>
      <w:r w:rsidR="00686FCF" w:rsidRPr="00686FCF">
        <w:rPr>
          <w:sz w:val="23"/>
          <w:szCs w:val="23"/>
        </w:rPr>
        <w:t>РУП</w:t>
      </w:r>
      <w:proofErr w:type="spellEnd"/>
      <w:r w:rsidR="00686FCF" w:rsidRPr="00686FCF">
        <w:rPr>
          <w:sz w:val="23"/>
          <w:szCs w:val="23"/>
        </w:rPr>
        <w:t xml:space="preserve"> «Минское городское агентство по государственной рег</w:t>
      </w:r>
      <w:r w:rsidR="00541B42">
        <w:rPr>
          <w:sz w:val="23"/>
          <w:szCs w:val="23"/>
        </w:rPr>
        <w:t>истрации и земельному кадастру»</w:t>
      </w:r>
      <w:r w:rsidR="00B471F6" w:rsidRPr="00EE3C27">
        <w:rPr>
          <w:sz w:val="23"/>
          <w:szCs w:val="23"/>
        </w:rPr>
        <w:t xml:space="preserve">;  </w:t>
      </w:r>
      <w:r w:rsidR="00D95F1A" w:rsidRPr="00EE3C27">
        <w:rPr>
          <w:sz w:val="23"/>
          <w:szCs w:val="23"/>
        </w:rPr>
        <w:t>подписать договор купли-продажи предмета электронных т</w:t>
      </w:r>
      <w:r w:rsidR="00EE3C27">
        <w:rPr>
          <w:sz w:val="23"/>
          <w:szCs w:val="23"/>
        </w:rPr>
        <w:t>оргов и заключить договор купли-</w:t>
      </w:r>
      <w:r w:rsidR="00D95F1A" w:rsidRPr="00EE3C27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EE3C27">
        <w:rPr>
          <w:sz w:val="23"/>
          <w:szCs w:val="23"/>
        </w:rPr>
        <w:t>;</w:t>
      </w:r>
      <w:r w:rsidR="00222D00" w:rsidRPr="00EE3C27">
        <w:rPr>
          <w:sz w:val="23"/>
          <w:szCs w:val="23"/>
        </w:rPr>
        <w:t xml:space="preserve"> </w:t>
      </w:r>
      <w:r w:rsidR="00001E22" w:rsidRPr="00EE3C27">
        <w:rPr>
          <w:sz w:val="23"/>
          <w:szCs w:val="23"/>
        </w:rPr>
        <w:t xml:space="preserve">оплатить </w:t>
      </w:r>
      <w:r w:rsidR="00B471F6" w:rsidRPr="00EE3C27">
        <w:rPr>
          <w:sz w:val="23"/>
          <w:szCs w:val="23"/>
        </w:rPr>
        <w:t xml:space="preserve">стоимость приобретенного </w:t>
      </w:r>
      <w:r w:rsidR="00B471F6" w:rsidRPr="00EE3C27">
        <w:rPr>
          <w:sz w:val="23"/>
          <w:szCs w:val="23"/>
        </w:rPr>
        <w:lastRenderedPageBreak/>
        <w:t>имущества</w:t>
      </w:r>
      <w:r w:rsidR="00001E22" w:rsidRPr="00EE3C27">
        <w:rPr>
          <w:sz w:val="23"/>
          <w:szCs w:val="23"/>
        </w:rPr>
        <w:t xml:space="preserve"> не позднее 10 рабочих дней с даты </w:t>
      </w:r>
      <w:r w:rsidR="00B471F6" w:rsidRPr="00EE3C27">
        <w:rPr>
          <w:sz w:val="23"/>
          <w:szCs w:val="23"/>
        </w:rPr>
        <w:t>подписания</w:t>
      </w:r>
      <w:r w:rsidR="00001E22" w:rsidRPr="00EE3C27">
        <w:rPr>
          <w:sz w:val="23"/>
          <w:szCs w:val="23"/>
        </w:rPr>
        <w:t xml:space="preserve"> договор</w:t>
      </w:r>
      <w:r w:rsidR="00C01FE7" w:rsidRPr="00EE3C27">
        <w:rPr>
          <w:sz w:val="23"/>
          <w:szCs w:val="23"/>
        </w:rPr>
        <w:t>ов</w:t>
      </w:r>
      <w:r w:rsidR="005203C9" w:rsidRPr="00EE3C27">
        <w:rPr>
          <w:sz w:val="23"/>
          <w:szCs w:val="23"/>
        </w:rPr>
        <w:t xml:space="preserve"> купли-продажи</w:t>
      </w:r>
      <w:r w:rsidR="00892134" w:rsidRPr="00EE3C27">
        <w:rPr>
          <w:sz w:val="23"/>
          <w:szCs w:val="23"/>
        </w:rPr>
        <w:t>.</w:t>
      </w:r>
      <w:proofErr w:type="gramEnd"/>
      <w:r w:rsidR="00E45374" w:rsidRPr="00E45374">
        <w:t xml:space="preserve"> </w:t>
      </w:r>
      <w:r w:rsidR="00686FCF" w:rsidRPr="00686FCF">
        <w:rPr>
          <w:color w:val="FF0000"/>
        </w:rPr>
        <w:t xml:space="preserve">Расходы Доверителя на проведение независимой оценки и получение документов в </w:t>
      </w:r>
      <w:proofErr w:type="spellStart"/>
      <w:r w:rsidR="00686FCF" w:rsidRPr="00686FCF">
        <w:rPr>
          <w:color w:val="FF0000"/>
        </w:rPr>
        <w:t>РУП</w:t>
      </w:r>
      <w:proofErr w:type="spellEnd"/>
      <w:r w:rsidR="00686FCF" w:rsidRPr="00686FCF">
        <w:rPr>
          <w:color w:val="FF0000"/>
        </w:rPr>
        <w:t xml:space="preserve"> «Минское городское агентство по государственной регистрации и земельному кадастру» – </w:t>
      </w:r>
      <w:r w:rsidR="00541B42">
        <w:rPr>
          <w:color w:val="FF0000"/>
        </w:rPr>
        <w:t>3496,52</w:t>
      </w:r>
      <w:r w:rsidR="00686FCF">
        <w:rPr>
          <w:color w:val="FF0000"/>
        </w:rPr>
        <w:t xml:space="preserve"> </w:t>
      </w:r>
      <w:proofErr w:type="spellStart"/>
      <w:r w:rsidR="00686FCF">
        <w:rPr>
          <w:color w:val="FF0000"/>
        </w:rPr>
        <w:t>бел</w:t>
      </w:r>
      <w:proofErr w:type="gramStart"/>
      <w:r w:rsidR="00686FCF">
        <w:rPr>
          <w:color w:val="FF0000"/>
        </w:rPr>
        <w:t>.р</w:t>
      </w:r>
      <w:proofErr w:type="gramEnd"/>
      <w:r w:rsidR="00686FCF">
        <w:rPr>
          <w:color w:val="FF0000"/>
        </w:rPr>
        <w:t>уб</w:t>
      </w:r>
      <w:proofErr w:type="spellEnd"/>
      <w:r w:rsidR="00686FCF">
        <w:rPr>
          <w:color w:val="FF0000"/>
        </w:rPr>
        <w:t>. без НДС</w:t>
      </w:r>
      <w:r w:rsidR="00E45374" w:rsidRPr="00DE36BA">
        <w:rPr>
          <w:color w:val="FF0000"/>
        </w:rPr>
        <w:t>.</w:t>
      </w:r>
    </w:p>
    <w:p w14:paraId="1A0A4C4E" w14:textId="5D62AC84" w:rsidR="00F54431" w:rsidRPr="00EE3C27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EE3C27">
        <w:rPr>
          <w:rFonts w:ascii="Times New Roman" w:hAnsi="Times New Roman" w:cs="Times New Roman"/>
          <w:sz w:val="23"/>
          <w:szCs w:val="23"/>
        </w:rPr>
        <w:t>5</w:t>
      </w:r>
      <w:r w:rsidRPr="00EE3C27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EE3C27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EE3C27">
        <w:rPr>
          <w:rFonts w:ascii="Times New Roman" w:hAnsi="Times New Roman" w:cs="Times New Roman"/>
          <w:sz w:val="23"/>
          <w:szCs w:val="23"/>
        </w:rPr>
        <w:t>а</w:t>
      </w:r>
      <w:r w:rsidR="00A36C5C" w:rsidRPr="00EE3C27">
        <w:rPr>
          <w:rFonts w:ascii="Times New Roman" w:hAnsi="Times New Roman" w:cs="Times New Roman"/>
          <w:sz w:val="23"/>
          <w:szCs w:val="23"/>
        </w:rPr>
        <w:t>.</w:t>
      </w:r>
      <w:r w:rsidR="00FC1B8B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EE3C27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9F7A753" w:rsidR="00023E2A" w:rsidRPr="006417A9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6417A9">
        <w:rPr>
          <w:rFonts w:ascii="Times New Roman" w:hAnsi="Times New Roman" w:cs="Times New Roman"/>
          <w:b/>
          <w:sz w:val="23"/>
          <w:szCs w:val="23"/>
        </w:rPr>
        <w:t>торгов</w:t>
      </w:r>
      <w:r w:rsidRPr="006417A9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6417A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41B42">
        <w:rPr>
          <w:rFonts w:ascii="Times New Roman" w:hAnsi="Times New Roman" w:cs="Times New Roman"/>
          <w:b/>
          <w:bCs/>
          <w:sz w:val="23"/>
          <w:szCs w:val="23"/>
        </w:rPr>
        <w:t>13.03.2026</w:t>
      </w:r>
      <w:r w:rsidR="00023E2A" w:rsidRPr="006417A9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EE3C27" w:rsidRDefault="00CA2319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DD382A" w14:textId="750BBE5E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</w:t>
      </w:r>
      <w:r w:rsidR="007E4962" w:rsidRPr="006417A9">
        <w:rPr>
          <w:b/>
          <w:bCs/>
          <w:sz w:val="23"/>
          <w:szCs w:val="23"/>
        </w:rPr>
        <w:t>:00</w:t>
      </w:r>
      <w:r w:rsidRPr="006417A9">
        <w:rPr>
          <w:b/>
          <w:bCs/>
          <w:sz w:val="23"/>
          <w:szCs w:val="23"/>
        </w:rPr>
        <w:t xml:space="preserve"> </w:t>
      </w:r>
      <w:r w:rsidR="00541B42">
        <w:rPr>
          <w:b/>
          <w:bCs/>
          <w:sz w:val="23"/>
          <w:szCs w:val="23"/>
        </w:rPr>
        <w:t>12.03.2026</w:t>
      </w:r>
      <w:r w:rsidRPr="006417A9">
        <w:rPr>
          <w:sz w:val="23"/>
          <w:szCs w:val="23"/>
        </w:rPr>
        <w:t>.</w:t>
      </w:r>
    </w:p>
    <w:p w14:paraId="09C0887D" w14:textId="1EC19E80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6417A9">
        <w:rPr>
          <w:b/>
          <w:sz w:val="23"/>
          <w:szCs w:val="23"/>
        </w:rPr>
        <w:t xml:space="preserve">до </w:t>
      </w:r>
      <w:r w:rsidR="00B710E4" w:rsidRPr="006417A9">
        <w:rPr>
          <w:b/>
          <w:sz w:val="23"/>
          <w:szCs w:val="23"/>
        </w:rPr>
        <w:t>1</w:t>
      </w:r>
      <w:r w:rsidR="0044740A" w:rsidRPr="006417A9">
        <w:rPr>
          <w:b/>
          <w:sz w:val="23"/>
          <w:szCs w:val="23"/>
        </w:rPr>
        <w:t>6</w:t>
      </w:r>
      <w:r w:rsidR="00B710E4" w:rsidRPr="006417A9">
        <w:rPr>
          <w:b/>
          <w:sz w:val="23"/>
          <w:szCs w:val="23"/>
        </w:rPr>
        <w:t xml:space="preserve">.00 </w:t>
      </w:r>
      <w:r w:rsidR="00541B42">
        <w:rPr>
          <w:b/>
          <w:sz w:val="23"/>
          <w:szCs w:val="23"/>
        </w:rPr>
        <w:t>12.03.2026</w:t>
      </w:r>
      <w:r w:rsidR="00FE3011" w:rsidRPr="006417A9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6CD4380E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541B42">
        <w:rPr>
          <w:rFonts w:ascii="Times New Roman" w:hAnsi="Times New Roman" w:cs="Times New Roman"/>
          <w:b/>
          <w:sz w:val="23"/>
          <w:szCs w:val="23"/>
        </w:rPr>
        <w:t>59 290</w:t>
      </w:r>
      <w:r w:rsidR="007D68E0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541B42">
        <w:rPr>
          <w:rFonts w:ascii="Times New Roman" w:hAnsi="Times New Roman" w:cs="Times New Roman"/>
          <w:sz w:val="23"/>
          <w:szCs w:val="23"/>
        </w:rPr>
        <w:t>пятьдесят девять двести девяносто рублей 00</w:t>
      </w:r>
      <w:r w:rsidR="00C36A59" w:rsidRPr="00334274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0001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27EC"/>
    <w:rsid w:val="001A3E4E"/>
    <w:rsid w:val="001B369B"/>
    <w:rsid w:val="001B5778"/>
    <w:rsid w:val="001C3A04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95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0754A"/>
    <w:rsid w:val="005166ED"/>
    <w:rsid w:val="0051772D"/>
    <w:rsid w:val="005203C9"/>
    <w:rsid w:val="00523088"/>
    <w:rsid w:val="00527838"/>
    <w:rsid w:val="0053325A"/>
    <w:rsid w:val="005406AF"/>
    <w:rsid w:val="00540E02"/>
    <w:rsid w:val="00541B4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E4885"/>
    <w:rsid w:val="005E63CE"/>
    <w:rsid w:val="005F1425"/>
    <w:rsid w:val="0060620D"/>
    <w:rsid w:val="006110D5"/>
    <w:rsid w:val="006179E8"/>
    <w:rsid w:val="00621A26"/>
    <w:rsid w:val="0062311B"/>
    <w:rsid w:val="00630718"/>
    <w:rsid w:val="00634225"/>
    <w:rsid w:val="006354D4"/>
    <w:rsid w:val="006417A9"/>
    <w:rsid w:val="006425C0"/>
    <w:rsid w:val="00652877"/>
    <w:rsid w:val="0065602F"/>
    <w:rsid w:val="006561D9"/>
    <w:rsid w:val="006565C2"/>
    <w:rsid w:val="006708EF"/>
    <w:rsid w:val="0068173C"/>
    <w:rsid w:val="00682954"/>
    <w:rsid w:val="00686FCF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3CDE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7067"/>
    <w:rsid w:val="008136D2"/>
    <w:rsid w:val="00814C7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38F6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0969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1AB1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36BA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3E0A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8D90-12D6-42E4-8B4E-F4D3FFB4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63</cp:revision>
  <cp:lastPrinted>2026-02-05T13:37:00Z</cp:lastPrinted>
  <dcterms:created xsi:type="dcterms:W3CDTF">2024-06-24T07:53:00Z</dcterms:created>
  <dcterms:modified xsi:type="dcterms:W3CDTF">2026-02-06T12:48:00Z</dcterms:modified>
</cp:coreProperties>
</file>