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2C8433BA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B067F4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5A40E5C8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proofErr w:type="spellStart"/>
      <w:r w:rsidR="00B067F4" w:rsidRPr="00B067F4">
        <w:rPr>
          <w:rFonts w:ascii="Open Sans" w:hAnsi="Open Sans"/>
          <w:b/>
          <w:sz w:val="21"/>
          <w:szCs w:val="21"/>
          <w:shd w:val="clear" w:color="auto" w:fill="FFFFFF"/>
        </w:rPr>
        <w:t>2023.Ч.002.00109</w:t>
      </w:r>
      <w:proofErr w:type="spellEnd"/>
      <w:r w:rsidR="00B067F4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02187E13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</w:t>
      </w:r>
      <w:r w:rsidR="00D1032F">
        <w:rPr>
          <w:b/>
          <w:sz w:val="22"/>
          <w:szCs w:val="22"/>
        </w:rPr>
        <w:t xml:space="preserve"> торговой площадки</w:t>
      </w:r>
      <w:r w:rsidR="00EB6FFD" w:rsidRPr="00A0402C">
        <w:rPr>
          <w:b/>
          <w:sz w:val="22"/>
          <w:szCs w:val="22"/>
        </w:rPr>
        <w:t xml:space="preserve">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3F350EC7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02614C">
        <w:rPr>
          <w:b/>
          <w:sz w:val="22"/>
          <w:szCs w:val="22"/>
        </w:rPr>
        <w:t xml:space="preserve"> повторных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02614C">
        <w:rPr>
          <w:b/>
          <w:sz w:val="22"/>
          <w:szCs w:val="22"/>
        </w:rPr>
        <w:t>22.11</w:t>
      </w:r>
      <w:r w:rsidR="00123997" w:rsidRPr="008C2214">
        <w:rPr>
          <w:b/>
          <w:sz w:val="22"/>
          <w:szCs w:val="22"/>
        </w:rPr>
        <w:t>.202</w:t>
      </w:r>
      <w:r w:rsidR="00B30CDF" w:rsidRPr="008C2214">
        <w:rPr>
          <w:b/>
          <w:sz w:val="22"/>
          <w:szCs w:val="22"/>
        </w:rPr>
        <w:t>3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DAA">
        <w:rPr>
          <w:b/>
          <w:sz w:val="22"/>
          <w:szCs w:val="22"/>
        </w:rPr>
        <w:t xml:space="preserve">Лот №1. </w:t>
      </w:r>
      <w:r w:rsidRPr="004D5DAA">
        <w:rPr>
          <w:sz w:val="22"/>
          <w:szCs w:val="22"/>
        </w:rPr>
        <w:t xml:space="preserve">Капитальное строение  с инв.№200/С-51709, площадью  1500,00 </w:t>
      </w:r>
      <w:proofErr w:type="spellStart"/>
      <w:r w:rsidRPr="004D5DAA">
        <w:rPr>
          <w:sz w:val="22"/>
          <w:szCs w:val="22"/>
        </w:rPr>
        <w:t>кв.м</w:t>
      </w:r>
      <w:proofErr w:type="spellEnd"/>
      <w:r w:rsidRPr="004D5DAA">
        <w:rPr>
          <w:sz w:val="22"/>
          <w:szCs w:val="22"/>
        </w:rPr>
        <w:t xml:space="preserve">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</w:t>
      </w:r>
      <w:proofErr w:type="gramStart"/>
      <w:r w:rsidRPr="004D5DAA">
        <w:rPr>
          <w:sz w:val="22"/>
          <w:szCs w:val="22"/>
        </w:rPr>
        <w:t>расположенное</w:t>
      </w:r>
      <w:proofErr w:type="gramEnd"/>
      <w:r w:rsidRPr="004D5DAA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0B58B444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B067F4">
        <w:rPr>
          <w:color w:val="000000"/>
          <w:sz w:val="22"/>
          <w:szCs w:val="22"/>
        </w:rPr>
        <w:t>53 625,00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</w:t>
      </w:r>
      <w:bookmarkStart w:id="0" w:name="_GoBack"/>
      <w:bookmarkEnd w:id="0"/>
      <w:r w:rsidRPr="004D5DAA">
        <w:rPr>
          <w:b/>
          <w:color w:val="000000"/>
          <w:sz w:val="22"/>
          <w:szCs w:val="22"/>
        </w:rPr>
        <w:t>аток:</w:t>
      </w:r>
      <w:r w:rsidRPr="004D5DAA">
        <w:rPr>
          <w:color w:val="000000"/>
          <w:sz w:val="22"/>
          <w:szCs w:val="22"/>
        </w:rPr>
        <w:t xml:space="preserve"> </w:t>
      </w:r>
      <w:r w:rsidR="00B067F4">
        <w:rPr>
          <w:color w:val="000000"/>
          <w:sz w:val="22"/>
          <w:szCs w:val="22"/>
        </w:rPr>
        <w:t>5362,50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A03530" w14:textId="2298139C" w:rsidR="00162FE4" w:rsidRPr="001E560C" w:rsidRDefault="00B067F4" w:rsidP="004D5DA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Повторные 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02614C">
        <w:rPr>
          <w:b/>
          <w:color w:val="000000"/>
          <w:sz w:val="22"/>
          <w:szCs w:val="22"/>
          <w:u w:val="single"/>
        </w:rPr>
        <w:t>21.11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B30CDF" w:rsidRPr="001E560C">
        <w:rPr>
          <w:b/>
          <w:color w:val="000000"/>
          <w:sz w:val="22"/>
          <w:szCs w:val="22"/>
          <w:u w:val="single"/>
        </w:rPr>
        <w:t>3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4D5DAA">
        <w:rPr>
          <w:sz w:val="22"/>
          <w:szCs w:val="22"/>
        </w:rPr>
        <w:t xml:space="preserve"> раб.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независимой экспертизы внутренней оценки,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 течение 11 (одиннадцати) рабочих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4D5DAA">
        <w:rPr>
          <w:i/>
          <w:iCs/>
          <w:sz w:val="22"/>
          <w:szCs w:val="22"/>
        </w:rPr>
        <w:t>638,64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1E560C">
        <w:rPr>
          <w:color w:val="000000"/>
          <w:sz w:val="22"/>
          <w:szCs w:val="22"/>
        </w:rPr>
        <w:t>Позняк Светлана Георгиевна +375 (33) 317 50 00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30E4"/>
    <w:rsid w:val="0002483D"/>
    <w:rsid w:val="0002614C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67F4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032F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F635-EE31-4495-9FBC-C596C83E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6</cp:revision>
  <cp:lastPrinted>2023-10-30T10:46:00Z</cp:lastPrinted>
  <dcterms:created xsi:type="dcterms:W3CDTF">2023-09-05T11:34:00Z</dcterms:created>
  <dcterms:modified xsi:type="dcterms:W3CDTF">2023-10-30T10:48:00Z</dcterms:modified>
</cp:coreProperties>
</file>