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2456" w14:textId="27284573" w:rsidR="00A029F6" w:rsidRPr="00FB1A35" w:rsidRDefault="0096307A" w:rsidP="00086F7A">
      <w:pPr>
        <w:ind w:right="-47"/>
        <w:jc w:val="center"/>
        <w:rPr>
          <w:b/>
        </w:rPr>
      </w:pPr>
      <w:bookmarkStart w:id="0" w:name="_GoBack"/>
      <w:bookmarkEnd w:id="0"/>
      <w:r w:rsidRPr="00FB1A35">
        <w:rPr>
          <w:b/>
        </w:rPr>
        <w:t xml:space="preserve"> </w:t>
      </w:r>
      <w:r w:rsidR="00A029F6" w:rsidRPr="00FB1A35">
        <w:rPr>
          <w:b/>
        </w:rPr>
        <w:t>ИЗВЕЩЕНИЕ О ПРОВЕДЕНИИ</w:t>
      </w:r>
      <w:r w:rsidR="008243C8" w:rsidRPr="00FB1A35">
        <w:rPr>
          <w:b/>
        </w:rPr>
        <w:t xml:space="preserve"> </w:t>
      </w:r>
      <w:r w:rsidR="000230E4" w:rsidRPr="00FB1A35">
        <w:rPr>
          <w:b/>
        </w:rPr>
        <w:t>ЭЛЕКТРОННЫХ ТОРГОВ</w:t>
      </w:r>
    </w:p>
    <w:p w14:paraId="16B7D91A" w14:textId="77777777" w:rsidR="00086F7A" w:rsidRPr="00FB1A35" w:rsidRDefault="00086F7A" w:rsidP="00086F7A">
      <w:pPr>
        <w:ind w:right="-47"/>
        <w:jc w:val="center"/>
        <w:rPr>
          <w:b/>
        </w:rPr>
      </w:pPr>
      <w:r w:rsidRPr="00FB1A35">
        <w:rPr>
          <w:b/>
        </w:rPr>
        <w:t>по продаже</w:t>
      </w:r>
      <w:r w:rsidR="00153A64" w:rsidRPr="00FB1A35">
        <w:rPr>
          <w:b/>
        </w:rPr>
        <w:t xml:space="preserve"> недвижимого</w:t>
      </w:r>
      <w:r w:rsidRPr="00FB1A35">
        <w:rPr>
          <w:b/>
        </w:rPr>
        <w:t xml:space="preserve"> </w:t>
      </w:r>
      <w:r w:rsidR="00780D20" w:rsidRPr="00FB1A35">
        <w:rPr>
          <w:b/>
        </w:rPr>
        <w:t>имущества</w:t>
      </w:r>
    </w:p>
    <w:p w14:paraId="26107677" w14:textId="33D80FAD" w:rsidR="00433961" w:rsidRPr="00FB1A35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FB1A35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C4933" w:rsidRPr="00FB1A35">
        <w:rPr>
          <w:sz w:val="24"/>
          <w:szCs w:val="24"/>
        </w:rPr>
        <w:t xml:space="preserve"> </w:t>
      </w:r>
      <w:r w:rsidRPr="00FB1A35">
        <w:rPr>
          <w:sz w:val="24"/>
          <w:szCs w:val="24"/>
        </w:rPr>
        <w:t>электронных</w:t>
      </w:r>
      <w:r w:rsidR="009575A0" w:rsidRPr="00FB1A35">
        <w:rPr>
          <w:sz w:val="24"/>
          <w:szCs w:val="24"/>
        </w:rPr>
        <w:t xml:space="preserve"> </w:t>
      </w:r>
      <w:r w:rsidRPr="00FB1A35">
        <w:rPr>
          <w:sz w:val="24"/>
          <w:szCs w:val="24"/>
        </w:rPr>
        <w:t xml:space="preserve">торгов </w:t>
      </w:r>
      <w:r w:rsidRPr="00FB1A35">
        <w:rPr>
          <w:b/>
          <w:sz w:val="24"/>
          <w:szCs w:val="24"/>
        </w:rPr>
        <w:t>№</w:t>
      </w:r>
      <w:r w:rsidR="00633BF3" w:rsidRPr="00FB1A35">
        <w:rPr>
          <w:b/>
          <w:sz w:val="24"/>
          <w:szCs w:val="24"/>
          <w:shd w:val="clear" w:color="auto" w:fill="FFFFFF"/>
        </w:rPr>
        <w:t xml:space="preserve"> </w:t>
      </w:r>
      <w:r w:rsidR="00FB1A35" w:rsidRPr="00FB1A35">
        <w:rPr>
          <w:b/>
          <w:sz w:val="24"/>
          <w:szCs w:val="24"/>
          <w:shd w:val="clear" w:color="auto" w:fill="FFFFFF"/>
        </w:rPr>
        <w:t>2024.Ч.002.00068</w:t>
      </w:r>
      <w:r w:rsidR="00FB1A35" w:rsidRPr="00FB1A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B1A35">
        <w:rPr>
          <w:sz w:val="24"/>
          <w:szCs w:val="24"/>
        </w:rPr>
        <w:t xml:space="preserve">по продаже </w:t>
      </w:r>
      <w:r w:rsidR="00153A64" w:rsidRPr="00FB1A35">
        <w:rPr>
          <w:sz w:val="24"/>
          <w:szCs w:val="24"/>
        </w:rPr>
        <w:t xml:space="preserve">недвижимого </w:t>
      </w:r>
      <w:r w:rsidRPr="00FB1A35">
        <w:rPr>
          <w:sz w:val="24"/>
          <w:szCs w:val="24"/>
        </w:rPr>
        <w:t>имущества</w:t>
      </w:r>
      <w:r w:rsidR="009575A0" w:rsidRPr="00FB1A35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FB1A35">
        <w:rPr>
          <w:sz w:val="24"/>
          <w:szCs w:val="24"/>
        </w:rPr>
        <w:t>.</w:t>
      </w:r>
    </w:p>
    <w:p w14:paraId="609D79A9" w14:textId="7122B08A" w:rsidR="00C33CA6" w:rsidRPr="00FB1A35" w:rsidRDefault="00C7745C" w:rsidP="00C33CA6">
      <w:pPr>
        <w:jc w:val="both"/>
        <w:rPr>
          <w:highlight w:val="yellow"/>
        </w:rPr>
      </w:pPr>
      <w:r w:rsidRPr="00FB1A35">
        <w:rPr>
          <w:b/>
        </w:rPr>
        <w:t>Продавец</w:t>
      </w:r>
      <w:r w:rsidR="00903DC7" w:rsidRPr="00FB1A35">
        <w:rPr>
          <w:b/>
        </w:rPr>
        <w:t xml:space="preserve">: </w:t>
      </w:r>
      <w:r w:rsidR="009577F9" w:rsidRPr="00FB1A35">
        <w:t>Открытое акционерное общество «</w:t>
      </w:r>
      <w:proofErr w:type="spellStart"/>
      <w:r w:rsidR="009577F9" w:rsidRPr="00FB1A35">
        <w:t>Витебскоблресурсы</w:t>
      </w:r>
      <w:proofErr w:type="spellEnd"/>
      <w:r w:rsidR="009577F9" w:rsidRPr="00FB1A35">
        <w:t xml:space="preserve">», 210034, </w:t>
      </w:r>
      <w:proofErr w:type="gramStart"/>
      <w:r w:rsidR="009577F9" w:rsidRPr="00FB1A35">
        <w:t>Витебская</w:t>
      </w:r>
      <w:proofErr w:type="gramEnd"/>
      <w:r w:rsidR="009577F9" w:rsidRPr="00FB1A35">
        <w:t xml:space="preserve"> обл., г. Витебск, ул. Ленинградская, 193А, тел. (0212) 65-71-98, (0212) 65-71-70.</w:t>
      </w:r>
    </w:p>
    <w:p w14:paraId="14513EB6" w14:textId="77777777" w:rsidR="009575A0" w:rsidRPr="00FB1A35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FB1A35">
        <w:rPr>
          <w:b/>
          <w:sz w:val="24"/>
          <w:szCs w:val="24"/>
        </w:rPr>
        <w:t>Организатор</w:t>
      </w:r>
      <w:r w:rsidR="00EB6FFD" w:rsidRPr="00FB1A35">
        <w:rPr>
          <w:b/>
          <w:sz w:val="24"/>
          <w:szCs w:val="24"/>
        </w:rPr>
        <w:t>, Оператор электронной торговой площадке ETPVIT.BY</w:t>
      </w:r>
      <w:r w:rsidR="009575A0" w:rsidRPr="00FB1A35">
        <w:rPr>
          <w:b/>
          <w:sz w:val="24"/>
          <w:szCs w:val="24"/>
        </w:rPr>
        <w:t>:</w:t>
      </w:r>
      <w:r w:rsidR="00C7745C" w:rsidRPr="00FB1A35">
        <w:rPr>
          <w:b/>
          <w:sz w:val="24"/>
          <w:szCs w:val="24"/>
        </w:rPr>
        <w:t xml:space="preserve"> </w:t>
      </w:r>
      <w:r w:rsidR="00C7745C" w:rsidRPr="00FB1A35">
        <w:rPr>
          <w:sz w:val="24"/>
          <w:szCs w:val="24"/>
        </w:rPr>
        <w:t>к</w:t>
      </w:r>
      <w:r w:rsidRPr="00FB1A35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FB1A35">
        <w:rPr>
          <w:sz w:val="24"/>
          <w:szCs w:val="24"/>
        </w:rPr>
        <w:t xml:space="preserve"> </w:t>
      </w:r>
      <w:r w:rsidRPr="00FB1A35">
        <w:rPr>
          <w:sz w:val="24"/>
          <w:szCs w:val="24"/>
        </w:rPr>
        <w:t xml:space="preserve">Витебск, проезд Гоголя, 5, тел. </w:t>
      </w:r>
      <w:r w:rsidR="00C7745C" w:rsidRPr="00FB1A35">
        <w:rPr>
          <w:sz w:val="24"/>
          <w:szCs w:val="24"/>
        </w:rPr>
        <w:t>+375</w:t>
      </w:r>
      <w:r w:rsidR="00F11204" w:rsidRPr="00FB1A35">
        <w:rPr>
          <w:sz w:val="24"/>
          <w:szCs w:val="24"/>
        </w:rPr>
        <w:t xml:space="preserve"> </w:t>
      </w:r>
      <w:r w:rsidRPr="00FB1A35">
        <w:rPr>
          <w:sz w:val="24"/>
          <w:szCs w:val="24"/>
        </w:rPr>
        <w:t xml:space="preserve">(212) </w:t>
      </w:r>
      <w:r w:rsidR="00960270" w:rsidRPr="00FB1A35">
        <w:rPr>
          <w:sz w:val="24"/>
          <w:szCs w:val="24"/>
        </w:rPr>
        <w:t>24-63-12</w:t>
      </w:r>
      <w:r w:rsidR="00C7745C" w:rsidRPr="00FB1A35">
        <w:rPr>
          <w:sz w:val="24"/>
          <w:szCs w:val="24"/>
        </w:rPr>
        <w:t xml:space="preserve">, +375 (29) </w:t>
      </w:r>
      <w:r w:rsidR="00960270" w:rsidRPr="00FB1A35">
        <w:rPr>
          <w:sz w:val="24"/>
          <w:szCs w:val="24"/>
        </w:rPr>
        <w:t>510-07-63</w:t>
      </w:r>
      <w:r w:rsidR="006C3C8D" w:rsidRPr="00FB1A35">
        <w:rPr>
          <w:sz w:val="24"/>
          <w:szCs w:val="24"/>
        </w:rPr>
        <w:t xml:space="preserve">, </w:t>
      </w:r>
      <w:proofErr w:type="gramStart"/>
      <w:r w:rsidR="006C3C8D" w:rsidRPr="00FB1A35">
        <w:rPr>
          <w:sz w:val="24"/>
          <w:szCs w:val="24"/>
        </w:rPr>
        <w:t>е</w:t>
      </w:r>
      <w:proofErr w:type="gramEnd"/>
      <w:r w:rsidR="006C3C8D" w:rsidRPr="00FB1A35">
        <w:rPr>
          <w:sz w:val="24"/>
          <w:szCs w:val="24"/>
        </w:rPr>
        <w:t>-</w:t>
      </w:r>
      <w:proofErr w:type="spellStart"/>
      <w:r w:rsidR="006C3C8D" w:rsidRPr="00FB1A35">
        <w:rPr>
          <w:sz w:val="24"/>
          <w:szCs w:val="24"/>
        </w:rPr>
        <w:t>mail</w:t>
      </w:r>
      <w:proofErr w:type="spellEnd"/>
      <w:r w:rsidR="006C3C8D" w:rsidRPr="00FB1A35">
        <w:rPr>
          <w:sz w:val="24"/>
          <w:szCs w:val="24"/>
        </w:rPr>
        <w:t xml:space="preserve">: </w:t>
      </w:r>
      <w:hyperlink r:id="rId7" w:history="1">
        <w:r w:rsidR="00EB6FFD" w:rsidRPr="00FB1A35">
          <w:rPr>
            <w:rStyle w:val="a5"/>
            <w:sz w:val="24"/>
            <w:szCs w:val="24"/>
          </w:rPr>
          <w:t>vcm74@mail.ru</w:t>
        </w:r>
      </w:hyperlink>
      <w:r w:rsidR="00EB6FFD" w:rsidRPr="00FB1A35">
        <w:rPr>
          <w:sz w:val="24"/>
          <w:szCs w:val="24"/>
        </w:rPr>
        <w:t xml:space="preserve">, </w:t>
      </w:r>
      <w:r w:rsidR="007874AD" w:rsidRPr="00FB1A35">
        <w:rPr>
          <w:sz w:val="24"/>
          <w:szCs w:val="24"/>
        </w:rPr>
        <w:t xml:space="preserve"> </w:t>
      </w:r>
      <w:r w:rsidR="007874AD" w:rsidRPr="00FB1A35">
        <w:rPr>
          <w:b/>
          <w:sz w:val="24"/>
          <w:szCs w:val="24"/>
        </w:rPr>
        <w:t>https://etpvit.by.</w:t>
      </w:r>
    </w:p>
    <w:p w14:paraId="0BDF7854" w14:textId="4962C6BF" w:rsidR="00C7745C" w:rsidRPr="00FB1A35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FB1A35">
        <w:rPr>
          <w:b/>
          <w:sz w:val="24"/>
          <w:szCs w:val="24"/>
        </w:rPr>
        <w:t>Дата</w:t>
      </w:r>
      <w:r w:rsidR="009575A0" w:rsidRPr="00FB1A35">
        <w:rPr>
          <w:b/>
          <w:sz w:val="24"/>
          <w:szCs w:val="24"/>
        </w:rPr>
        <w:t xml:space="preserve"> и</w:t>
      </w:r>
      <w:r w:rsidRPr="00FB1A35">
        <w:rPr>
          <w:b/>
          <w:sz w:val="24"/>
          <w:szCs w:val="24"/>
        </w:rPr>
        <w:t xml:space="preserve"> время</w:t>
      </w:r>
      <w:r w:rsidR="00EB6FFD" w:rsidRPr="00FB1A35">
        <w:rPr>
          <w:b/>
          <w:sz w:val="24"/>
          <w:szCs w:val="24"/>
        </w:rPr>
        <w:t xml:space="preserve"> проведения</w:t>
      </w:r>
      <w:r w:rsidR="00A326FB" w:rsidRPr="00FB1A35">
        <w:rPr>
          <w:b/>
          <w:sz w:val="24"/>
          <w:szCs w:val="24"/>
        </w:rPr>
        <w:t xml:space="preserve"> </w:t>
      </w:r>
      <w:r w:rsidR="007952B1" w:rsidRPr="00FB1A35">
        <w:rPr>
          <w:b/>
          <w:sz w:val="24"/>
          <w:szCs w:val="24"/>
        </w:rPr>
        <w:t xml:space="preserve"> </w:t>
      </w:r>
      <w:r w:rsidR="00EB6FFD" w:rsidRPr="00FB1A35">
        <w:rPr>
          <w:b/>
          <w:sz w:val="24"/>
          <w:szCs w:val="24"/>
        </w:rPr>
        <w:t>торгов</w:t>
      </w:r>
      <w:r w:rsidRPr="00FB1A35">
        <w:rPr>
          <w:b/>
          <w:sz w:val="24"/>
          <w:szCs w:val="24"/>
        </w:rPr>
        <w:t xml:space="preserve">: </w:t>
      </w:r>
      <w:r w:rsidR="00FF40A6" w:rsidRPr="00FB1A35">
        <w:rPr>
          <w:b/>
          <w:sz w:val="24"/>
          <w:szCs w:val="24"/>
        </w:rPr>
        <w:t>23.07.</w:t>
      </w:r>
      <w:r w:rsidR="00633BF3" w:rsidRPr="00FB1A35">
        <w:rPr>
          <w:b/>
          <w:sz w:val="24"/>
          <w:szCs w:val="24"/>
        </w:rPr>
        <w:t>2024</w:t>
      </w:r>
      <w:r w:rsidRPr="00FB1A35">
        <w:rPr>
          <w:b/>
          <w:sz w:val="24"/>
          <w:szCs w:val="24"/>
        </w:rPr>
        <w:t xml:space="preserve"> в </w:t>
      </w:r>
      <w:r w:rsidR="001E0977" w:rsidRPr="00FB1A35">
        <w:rPr>
          <w:b/>
          <w:sz w:val="24"/>
          <w:szCs w:val="24"/>
        </w:rPr>
        <w:t>09</w:t>
      </w:r>
      <w:r w:rsidR="00A27B92" w:rsidRPr="00FB1A35">
        <w:rPr>
          <w:b/>
          <w:sz w:val="24"/>
          <w:szCs w:val="24"/>
        </w:rPr>
        <w:t>.</w:t>
      </w:r>
      <w:r w:rsidRPr="00FB1A35">
        <w:rPr>
          <w:b/>
          <w:sz w:val="24"/>
          <w:szCs w:val="24"/>
        </w:rPr>
        <w:t>00</w:t>
      </w:r>
      <w:r w:rsidRPr="00FB1A35">
        <w:rPr>
          <w:sz w:val="24"/>
          <w:szCs w:val="24"/>
        </w:rPr>
        <w:t xml:space="preserve"> </w:t>
      </w:r>
      <w:r w:rsidR="009575A0" w:rsidRPr="00FB1A35">
        <w:rPr>
          <w:sz w:val="24"/>
          <w:szCs w:val="24"/>
        </w:rPr>
        <w:t>(по времени на сервере ЭТП ETPVIT.BY).</w:t>
      </w:r>
    </w:p>
    <w:p w14:paraId="5306EBD0" w14:textId="04C5FCD7" w:rsidR="00FF40A6" w:rsidRPr="00FB1A35" w:rsidRDefault="00FF40A6" w:rsidP="00FF40A6">
      <w:pPr>
        <w:ind w:firstLine="567"/>
        <w:jc w:val="both"/>
        <w:rPr>
          <w:b/>
        </w:rPr>
      </w:pPr>
      <w:r w:rsidRPr="00FB1A35">
        <w:rPr>
          <w:b/>
        </w:rPr>
        <w:t xml:space="preserve">Лот №1.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№200/С-49507 площадью 116,5 </w:t>
      </w:r>
      <w:proofErr w:type="spellStart"/>
      <w:r w:rsidRPr="00FB1A35">
        <w:t>кв.м</w:t>
      </w:r>
      <w:proofErr w:type="spellEnd"/>
      <w:r w:rsidRPr="00FB1A35">
        <w:t xml:space="preserve">. по адресу: </w:t>
      </w:r>
      <w:proofErr w:type="gramStart"/>
      <w:r w:rsidRPr="00FB1A35">
        <w:t>Витебская обл., г. Витебск, ул. Горбачевского, 25, наименование – административное здание и магазин, назначение – здание многофункциональное.</w:t>
      </w:r>
      <w:proofErr w:type="gramEnd"/>
      <w:r w:rsidRPr="00FB1A35">
        <w:t xml:space="preserve">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№200/С-49508 площадью 31,0 </w:t>
      </w:r>
      <w:proofErr w:type="spellStart"/>
      <w:r w:rsidRPr="00FB1A35">
        <w:t>кв.м</w:t>
      </w:r>
      <w:proofErr w:type="spellEnd"/>
      <w:r w:rsidRPr="00FB1A35">
        <w:t xml:space="preserve">. по адресу: </w:t>
      </w:r>
      <w:proofErr w:type="gramStart"/>
      <w:r w:rsidRPr="00FB1A35">
        <w:t>Витебская обл., г. Витебск, ул. Горбачевского, 25, наименование – проходная, назначение – здание неустановленного назначения.</w:t>
      </w:r>
      <w:proofErr w:type="gramEnd"/>
      <w:r w:rsidRPr="00FB1A35">
        <w:t xml:space="preserve">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№200/С-49509 площадью 91,1 </w:t>
      </w:r>
      <w:proofErr w:type="spellStart"/>
      <w:r w:rsidRPr="00FB1A35">
        <w:t>кв.м</w:t>
      </w:r>
      <w:proofErr w:type="spellEnd"/>
      <w:r w:rsidRPr="00FB1A35">
        <w:t xml:space="preserve">. по адресу: </w:t>
      </w:r>
      <w:proofErr w:type="gramStart"/>
      <w:r w:rsidRPr="00FB1A35">
        <w:t>Витебская обл., г. Витебск, ул. Горбачевского, 25, наименование – административное, назначение – здание административно-хозяйственное, составные части и принадлежности: тамбур.</w:t>
      </w:r>
      <w:proofErr w:type="gramEnd"/>
      <w:r w:rsidRPr="00FB1A35">
        <w:t xml:space="preserve">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№200/С-49510 площадью 116,2 </w:t>
      </w:r>
      <w:proofErr w:type="spellStart"/>
      <w:r w:rsidRPr="00FB1A35">
        <w:t>кв.м</w:t>
      </w:r>
      <w:proofErr w:type="spellEnd"/>
      <w:r w:rsidRPr="00FB1A35">
        <w:t xml:space="preserve">. по адресу: </w:t>
      </w:r>
      <w:proofErr w:type="gramStart"/>
      <w:r w:rsidRPr="00FB1A35">
        <w:t>Витебская обл., г. Витебск, ул. Горбачевского, 25, наименование – гараж и бытовка, назначение – здание специализированное автомобильного транспорта.</w:t>
      </w:r>
      <w:proofErr w:type="gramEnd"/>
      <w:r w:rsidRPr="00FB1A35">
        <w:t xml:space="preserve"> Кап</w:t>
      </w:r>
      <w:proofErr w:type="gramStart"/>
      <w:r w:rsidRPr="00FB1A35">
        <w:t>.</w:t>
      </w:r>
      <w:proofErr w:type="gramEnd"/>
      <w:r w:rsidRPr="00FB1A35">
        <w:t xml:space="preserve"> </w:t>
      </w:r>
      <w:proofErr w:type="gramStart"/>
      <w:r w:rsidRPr="00FB1A35">
        <w:t>с</w:t>
      </w:r>
      <w:proofErr w:type="gramEnd"/>
      <w:r w:rsidRPr="00FB1A35">
        <w:t xml:space="preserve">троение с инв. №200/С-49511 площадью 280,0 </w:t>
      </w:r>
      <w:proofErr w:type="spellStart"/>
      <w:r w:rsidRPr="00FB1A35">
        <w:t>кв.м</w:t>
      </w:r>
      <w:proofErr w:type="spellEnd"/>
      <w:r w:rsidRPr="00FB1A35">
        <w:t xml:space="preserve">. по адресу: Витебская обл., г. Витебск, ул. Горбачевского, 25, наименование – склад, назначение – </w:t>
      </w:r>
      <w:proofErr w:type="gramStart"/>
      <w:r w:rsidRPr="00FB1A35">
        <w:t>здание</w:t>
      </w:r>
      <w:proofErr w:type="gramEnd"/>
      <w:r w:rsidRPr="00FB1A35">
        <w:t xml:space="preserve"> специализированное складов, торговых баз, баз материально-технического снабжения, хранилищ, составные части и принадлежности: пристройка.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№200/С-49512 площадью 2120,0 </w:t>
      </w:r>
      <w:proofErr w:type="spellStart"/>
      <w:r w:rsidRPr="00FB1A35">
        <w:t>кв.м</w:t>
      </w:r>
      <w:proofErr w:type="spellEnd"/>
      <w:r w:rsidRPr="00FB1A35">
        <w:t xml:space="preserve">. по адресу: Витебская обл., г. Витебск, ул. Горбачевского, 25, наименование – материальный склад № 1, 4, 6, назначение – </w:t>
      </w:r>
      <w:proofErr w:type="gramStart"/>
      <w:r w:rsidRPr="00FB1A35">
        <w:t>здание</w:t>
      </w:r>
      <w:proofErr w:type="gramEnd"/>
      <w:r w:rsidRPr="00FB1A35">
        <w:t xml:space="preserve"> специализированное складов, торговых баз, баз материально-технического снабжения, хранилищ, составные части и принадлежности: рампа, навес, отдельная рампа, рампа.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№200/С-49513 площадью 1131,0  </w:t>
      </w:r>
      <w:proofErr w:type="spellStart"/>
      <w:r w:rsidRPr="00FB1A35">
        <w:t>кв.м</w:t>
      </w:r>
      <w:proofErr w:type="spellEnd"/>
      <w:r w:rsidRPr="00FB1A35">
        <w:t xml:space="preserve">. по адресу: Витебская обл., г. Витебск, ул. Горбачевского,  25, наименование – склад № 2, 3, 5, назначение – </w:t>
      </w:r>
      <w:proofErr w:type="gramStart"/>
      <w:r w:rsidRPr="00FB1A35">
        <w:t>здание</w:t>
      </w:r>
      <w:proofErr w:type="gramEnd"/>
      <w:r w:rsidRPr="00FB1A35">
        <w:t xml:space="preserve"> специализированное складов, торговых баз, баз материально-технического снабжения, хранилищ, составные части и принадлежности: пристройка, рампа, навес.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№200/С-59958 по адресу: Витебская обл., г. Витебск, ул. Горбачевского, 25, протяженность - 389,30 м., наименование – тепловая сеть, назначение – </w:t>
      </w:r>
      <w:proofErr w:type="gramStart"/>
      <w:r w:rsidRPr="00FB1A35">
        <w:t>сооружение</w:t>
      </w:r>
      <w:proofErr w:type="gramEnd"/>
      <w:r w:rsidRPr="00FB1A35">
        <w:t xml:space="preserve">  специализированное энергетики. Кап</w:t>
      </w:r>
      <w:proofErr w:type="gramStart"/>
      <w:r w:rsidRPr="00FB1A35">
        <w:t>.</w:t>
      </w:r>
      <w:proofErr w:type="gramEnd"/>
      <w:r w:rsidRPr="00FB1A35">
        <w:t xml:space="preserve"> </w:t>
      </w:r>
      <w:proofErr w:type="gramStart"/>
      <w:r w:rsidRPr="00FB1A35">
        <w:t>с</w:t>
      </w:r>
      <w:proofErr w:type="gramEnd"/>
      <w:r w:rsidRPr="00FB1A35">
        <w:t xml:space="preserve">троение с инв. №200/С-106672 площадью 6470,0 </w:t>
      </w:r>
      <w:proofErr w:type="spellStart"/>
      <w:r w:rsidRPr="00FB1A35">
        <w:t>кв.м</w:t>
      </w:r>
      <w:proofErr w:type="spellEnd"/>
      <w:r w:rsidRPr="00FB1A35">
        <w:t xml:space="preserve">. по адресу: </w:t>
      </w:r>
      <w:proofErr w:type="gramStart"/>
      <w:r w:rsidRPr="00FB1A35">
        <w:t>Витебская обл., г. Витебск, ул. Горбачевского, 25, благоустройство территории, наименование – благоустройство территории, назначение – сооружение  многофункциональное, составные части и принадлежности: проезжая часть, пешеходная часть, ограждение, трое ворот, бетонная площадка, три калитки, подпорная стена.</w:t>
      </w:r>
      <w:proofErr w:type="gramEnd"/>
      <w:r w:rsidRPr="00FB1A35">
        <w:t xml:space="preserve"> Вышеуказанные объекты находятся на </w:t>
      </w:r>
      <w:proofErr w:type="spellStart"/>
      <w:r w:rsidRPr="00FB1A35">
        <w:t>зем</w:t>
      </w:r>
      <w:proofErr w:type="gramStart"/>
      <w:r w:rsidRPr="00FB1A35">
        <w:t>.у</w:t>
      </w:r>
      <w:proofErr w:type="gramEnd"/>
      <w:r w:rsidRPr="00FB1A35">
        <w:t>частке</w:t>
      </w:r>
      <w:proofErr w:type="spellEnd"/>
      <w:r w:rsidRPr="00FB1A35">
        <w:t xml:space="preserve"> с кадастровым №240100000003000082 площадью 1,3306 га по адресу: </w:t>
      </w:r>
      <w:proofErr w:type="gramStart"/>
      <w:r w:rsidRPr="00FB1A35">
        <w:t>Витебская</w:t>
      </w:r>
      <w:proofErr w:type="gramEnd"/>
      <w:r w:rsidRPr="00FB1A35">
        <w:t xml:space="preserve"> обл., г. Витебск, ул. Горбачевского,  25,  целевое назначение – земельный участок для содержания и обслуживания универсальной оптовой базы (право постоянного пользования).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№200/С-59954 по адресу: </w:t>
      </w:r>
      <w:proofErr w:type="gramStart"/>
      <w:r w:rsidRPr="00FB1A35">
        <w:t xml:space="preserve">Витебская обл., г. Витебск, ул. Горбачевского, 25, протяженность - 35,8 м., наименование – </w:t>
      </w:r>
      <w:proofErr w:type="spellStart"/>
      <w:r w:rsidRPr="00FB1A35">
        <w:t>хозбытовая</w:t>
      </w:r>
      <w:proofErr w:type="spellEnd"/>
      <w:r w:rsidRPr="00FB1A35">
        <w:t xml:space="preserve"> канализационная сеть, назначение – сооружение  специализированное коммунального хозяйства.</w:t>
      </w:r>
      <w:proofErr w:type="gramEnd"/>
      <w:r w:rsidRPr="00FB1A35">
        <w:t xml:space="preserve">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№200/С-59955 по адресу: Витебская обл., г. Витебск, ул. Горбачевского, 25, протяженность - 426,45 м., наименование – электрическая сеть, назначение – </w:t>
      </w:r>
      <w:proofErr w:type="gramStart"/>
      <w:r w:rsidRPr="00FB1A35">
        <w:t>сооружение</w:t>
      </w:r>
      <w:proofErr w:type="gramEnd"/>
      <w:r w:rsidRPr="00FB1A35">
        <w:t xml:space="preserve">  специализированное энергетики.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№200/С-59956 по адресу: </w:t>
      </w:r>
      <w:proofErr w:type="gramStart"/>
      <w:r w:rsidRPr="00FB1A35">
        <w:t>Витебская обл., г. Витебск, ул. Горбачевского, 25, протяженность - 57,85 м., наименование – водопроводная сеть, назначение – сооружение  специализированное водохозяйственного назначения.</w:t>
      </w:r>
      <w:proofErr w:type="gramEnd"/>
      <w:r w:rsidRPr="00FB1A35">
        <w:t xml:space="preserve"> </w:t>
      </w:r>
      <w:proofErr w:type="spellStart"/>
      <w:r w:rsidRPr="00FB1A35">
        <w:t>Кап</w:t>
      </w:r>
      <w:proofErr w:type="gramStart"/>
      <w:r w:rsidRPr="00FB1A35">
        <w:t>.с</w:t>
      </w:r>
      <w:proofErr w:type="gramEnd"/>
      <w:r w:rsidRPr="00FB1A35">
        <w:t>троение</w:t>
      </w:r>
      <w:proofErr w:type="spellEnd"/>
      <w:r w:rsidRPr="00FB1A35">
        <w:t xml:space="preserve"> с инв. №200/С-59957 по адресу: </w:t>
      </w:r>
      <w:proofErr w:type="gramStart"/>
      <w:r w:rsidRPr="00FB1A35">
        <w:t>Витебская обл., г. Витебск, ул. Горбачевского,  25, протяженность - 70,75 м.,  наименование – ливневая канализационная сеть, назначение – сооружение  специализированное коммунального хозяйства</w:t>
      </w:r>
      <w:r w:rsidRPr="00FB1A35">
        <w:rPr>
          <w:b/>
        </w:rPr>
        <w:t>.</w:t>
      </w:r>
      <w:proofErr w:type="gramEnd"/>
    </w:p>
    <w:p w14:paraId="4B9163CD" w14:textId="275E447A" w:rsidR="00FF40A6" w:rsidRPr="00FB1A35" w:rsidRDefault="00FF40A6" w:rsidP="00FF40A6">
      <w:pPr>
        <w:ind w:firstLine="567"/>
        <w:jc w:val="both"/>
      </w:pPr>
      <w:r w:rsidRPr="00FB1A35">
        <w:rPr>
          <w:b/>
        </w:rPr>
        <w:t xml:space="preserve">Обременение: </w:t>
      </w:r>
      <w:r w:rsidRPr="00FB1A35">
        <w:t>договора аренды</w:t>
      </w:r>
      <w:r w:rsidRPr="00FB1A35">
        <w:rPr>
          <w:b/>
        </w:rPr>
        <w:t xml:space="preserve">  </w:t>
      </w:r>
      <w:r w:rsidRPr="00FB1A35">
        <w:t xml:space="preserve">№ 1/2015 от 02.02.2015 сроком по 31.12.2024, №13-юр/3663 от 20.09.2022 сроком по 12.10.2024, №18-юр от 18.02.2023 сроком </w:t>
      </w:r>
      <w:proofErr w:type="gramStart"/>
      <w:r w:rsidRPr="00FB1A35">
        <w:t>по</w:t>
      </w:r>
      <w:proofErr w:type="gramEnd"/>
      <w:r w:rsidRPr="00FB1A35">
        <w:t xml:space="preserve"> 13.02.2025, № 20-юр от 10.05.2023 сроком по 21.05.2024, </w:t>
      </w:r>
      <w:r w:rsidR="009577F9" w:rsidRPr="00FB1A35">
        <w:t>№</w:t>
      </w:r>
      <w:r w:rsidRPr="00FB1A35">
        <w:t xml:space="preserve">25-юр от 19.04.2024 сроком по </w:t>
      </w:r>
      <w:r w:rsidR="009577F9" w:rsidRPr="00FB1A35">
        <w:t>22</w:t>
      </w:r>
      <w:r w:rsidRPr="00FB1A35">
        <w:t>.04.2025</w:t>
      </w:r>
      <w:r w:rsidR="009577F9" w:rsidRPr="00FB1A35">
        <w:t xml:space="preserve">, №26-юр от 27.05.2024 сроком по 31.05.2025 </w:t>
      </w:r>
      <w:r w:rsidRPr="00FB1A35">
        <w:t xml:space="preserve">.  </w:t>
      </w:r>
    </w:p>
    <w:p w14:paraId="13768512" w14:textId="671BEDB5" w:rsidR="00FF40A6" w:rsidRPr="00FB1A35" w:rsidRDefault="00FF40A6" w:rsidP="00FF40A6">
      <w:pPr>
        <w:ind w:firstLine="567"/>
        <w:jc w:val="both"/>
        <w:rPr>
          <w:b/>
        </w:rPr>
      </w:pPr>
      <w:r w:rsidRPr="00FB1A35">
        <w:rPr>
          <w:b/>
        </w:rPr>
        <w:t xml:space="preserve">Нач. цена: 633 068,84 </w:t>
      </w:r>
      <w:proofErr w:type="spellStart"/>
      <w:r w:rsidRPr="00FB1A35">
        <w:rPr>
          <w:b/>
        </w:rPr>
        <w:t>бел</w:t>
      </w:r>
      <w:proofErr w:type="gramStart"/>
      <w:r w:rsidRPr="00FB1A35">
        <w:rPr>
          <w:b/>
        </w:rPr>
        <w:t>.р</w:t>
      </w:r>
      <w:proofErr w:type="gramEnd"/>
      <w:r w:rsidRPr="00FB1A35">
        <w:rPr>
          <w:b/>
        </w:rPr>
        <w:t>уб</w:t>
      </w:r>
      <w:proofErr w:type="spellEnd"/>
      <w:r w:rsidRPr="00FB1A35">
        <w:rPr>
          <w:b/>
        </w:rPr>
        <w:t xml:space="preserve">. с учетом НДС. Задаток: 63 306,88 </w:t>
      </w:r>
      <w:proofErr w:type="spellStart"/>
      <w:r w:rsidRPr="00FB1A35">
        <w:rPr>
          <w:b/>
        </w:rPr>
        <w:t>бел</w:t>
      </w:r>
      <w:proofErr w:type="gramStart"/>
      <w:r w:rsidRPr="00FB1A35">
        <w:rPr>
          <w:b/>
        </w:rPr>
        <w:t>.р</w:t>
      </w:r>
      <w:proofErr w:type="gramEnd"/>
      <w:r w:rsidRPr="00FB1A35">
        <w:rPr>
          <w:b/>
        </w:rPr>
        <w:t>уб</w:t>
      </w:r>
      <w:proofErr w:type="spellEnd"/>
      <w:r w:rsidRPr="00FB1A35">
        <w:rPr>
          <w:b/>
        </w:rPr>
        <w:t>.</w:t>
      </w:r>
    </w:p>
    <w:p w14:paraId="50EEA907" w14:textId="1E5E2AAD" w:rsidR="00FF40A6" w:rsidRPr="00FB1A35" w:rsidRDefault="005E4578" w:rsidP="00302C38">
      <w:pPr>
        <w:autoSpaceDE w:val="0"/>
        <w:autoSpaceDN w:val="0"/>
        <w:adjustRightInd w:val="0"/>
        <w:jc w:val="both"/>
        <w:rPr>
          <w:rStyle w:val="a5"/>
        </w:rPr>
      </w:pPr>
      <w:r w:rsidRPr="00FB1A35">
        <w:rPr>
          <w:color w:val="000000"/>
        </w:rPr>
        <w:t>Э</w:t>
      </w:r>
      <w:r w:rsidR="009A40C9" w:rsidRPr="00FB1A35">
        <w:rPr>
          <w:color w:val="000000"/>
        </w:rPr>
        <w:t xml:space="preserve">лектронные торги </w:t>
      </w:r>
      <w:r w:rsidR="000C22B1" w:rsidRPr="00FB1A35">
        <w:rPr>
          <w:color w:val="000000"/>
        </w:rPr>
        <w:t>провод</w:t>
      </w:r>
      <w:r w:rsidR="00C6515A" w:rsidRPr="00FB1A35">
        <w:rPr>
          <w:color w:val="000000"/>
        </w:rPr>
        <w:t>я</w:t>
      </w:r>
      <w:r w:rsidR="000C22B1" w:rsidRPr="00FB1A35">
        <w:rPr>
          <w:color w:val="000000"/>
        </w:rPr>
        <w:t xml:space="preserve">тся в </w:t>
      </w:r>
      <w:r w:rsidR="000E4E45" w:rsidRPr="00FB1A35">
        <w:rPr>
          <w:color w:val="000000"/>
        </w:rPr>
        <w:t xml:space="preserve">соответствии </w:t>
      </w:r>
      <w:r w:rsidR="004F481D" w:rsidRPr="00FB1A35">
        <w:rPr>
          <w:color w:val="000000"/>
        </w:rPr>
        <w:t xml:space="preserve"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</w:t>
      </w:r>
      <w:r w:rsidR="004F481D" w:rsidRPr="00FB1A35">
        <w:rPr>
          <w:color w:val="000000"/>
        </w:rPr>
        <w:lastRenderedPageBreak/>
        <w:t>«etpvit.by»</w:t>
      </w:r>
      <w:r w:rsidR="000C22B1" w:rsidRPr="00FB1A35">
        <w:rPr>
          <w:color w:val="000000"/>
        </w:rPr>
        <w:t>.</w:t>
      </w:r>
      <w:r w:rsidR="00C7745C" w:rsidRPr="00FB1A35">
        <w:rPr>
          <w:color w:val="000000"/>
        </w:rPr>
        <w:t xml:space="preserve"> </w:t>
      </w:r>
      <w:r w:rsidR="001742D6" w:rsidRPr="00FB1A35">
        <w:rPr>
          <w:b/>
          <w:color w:val="000000"/>
        </w:rPr>
        <w:t>Для участия в электронных торгах</w:t>
      </w:r>
      <w:r w:rsidR="001742D6" w:rsidRPr="00FB1A35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FB1A35">
          <w:rPr>
            <w:rStyle w:val="a5"/>
          </w:rPr>
          <w:t>https://etpvit.by</w:t>
        </w:r>
      </w:hyperlink>
      <w:r w:rsidR="001E0977" w:rsidRPr="00FB1A35">
        <w:rPr>
          <w:color w:val="000000"/>
        </w:rPr>
        <w:t>,</w:t>
      </w:r>
      <w:r w:rsidR="001742D6" w:rsidRPr="00FB1A35">
        <w:rPr>
          <w:color w:val="000000"/>
        </w:rPr>
        <w:t xml:space="preserve"> </w:t>
      </w:r>
      <w:r w:rsidR="001742D6" w:rsidRPr="00FB1A35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FB1A35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FB1A35">
        <w:rPr>
          <w:b/>
          <w:color w:val="000000"/>
        </w:rPr>
        <w:t xml:space="preserve">Срок внесения задатка и время окончания приема заявлений с прилагаемыми документами: </w:t>
      </w:r>
      <w:r w:rsidR="00C7745C" w:rsidRPr="00FB1A35">
        <w:rPr>
          <w:b/>
          <w:color w:val="000000"/>
          <w:u w:val="single"/>
        </w:rPr>
        <w:t xml:space="preserve">до 16.00 </w:t>
      </w:r>
      <w:r w:rsidR="00FF40A6" w:rsidRPr="00FB1A35">
        <w:rPr>
          <w:b/>
          <w:color w:val="000000"/>
          <w:u w:val="single"/>
        </w:rPr>
        <w:t>22.07</w:t>
      </w:r>
      <w:r w:rsidR="00633BF3" w:rsidRPr="00FB1A35">
        <w:rPr>
          <w:b/>
          <w:color w:val="000000"/>
          <w:u w:val="single"/>
        </w:rPr>
        <w:t>.2024</w:t>
      </w:r>
      <w:r w:rsidR="00C7745C" w:rsidRPr="00FB1A35">
        <w:rPr>
          <w:b/>
          <w:color w:val="000000"/>
          <w:u w:val="single"/>
        </w:rPr>
        <w:t>.</w:t>
      </w:r>
      <w:r w:rsidR="007E7A71" w:rsidRPr="00FB1A35">
        <w:rPr>
          <w:b/>
          <w:color w:val="000000"/>
          <w:u w:val="single"/>
        </w:rPr>
        <w:t xml:space="preserve"> </w:t>
      </w:r>
      <w:r w:rsidR="00C7745C" w:rsidRPr="00FB1A35">
        <w:rPr>
          <w:b/>
          <w:color w:val="000000"/>
        </w:rPr>
        <w:t xml:space="preserve">Сумма задатка перечисляется оператору электронных торгов на </w:t>
      </w:r>
      <w:proofErr w:type="gramStart"/>
      <w:r w:rsidR="00C7745C" w:rsidRPr="00FB1A35">
        <w:rPr>
          <w:b/>
          <w:color w:val="000000"/>
        </w:rPr>
        <w:t>р</w:t>
      </w:r>
      <w:proofErr w:type="gramEnd"/>
      <w:r w:rsidR="00C7745C" w:rsidRPr="00FB1A35">
        <w:rPr>
          <w:b/>
          <w:color w:val="000000"/>
        </w:rPr>
        <w:t>/с:</w:t>
      </w:r>
      <w:r w:rsidR="00C7745C" w:rsidRPr="00FB1A35">
        <w:rPr>
          <w:color w:val="000000"/>
        </w:rPr>
        <w:t xml:space="preserve"> №BY93MTBK30120001093300066782 ЗАО «</w:t>
      </w:r>
      <w:proofErr w:type="spellStart"/>
      <w:r w:rsidR="00C7745C" w:rsidRPr="00FB1A35">
        <w:rPr>
          <w:color w:val="000000"/>
        </w:rPr>
        <w:t>МТБанк</w:t>
      </w:r>
      <w:proofErr w:type="spellEnd"/>
      <w:r w:rsidR="00C7745C" w:rsidRPr="00FB1A35">
        <w:rPr>
          <w:color w:val="000000"/>
        </w:rPr>
        <w:t xml:space="preserve">» </w:t>
      </w:r>
      <w:proofErr w:type="spellStart"/>
      <w:r w:rsidR="00C7745C" w:rsidRPr="00FB1A35">
        <w:rPr>
          <w:color w:val="000000"/>
        </w:rPr>
        <w:t>г</w:t>
      </w:r>
      <w:proofErr w:type="gramStart"/>
      <w:r w:rsidR="00C7745C" w:rsidRPr="00FB1A35">
        <w:rPr>
          <w:color w:val="000000"/>
        </w:rPr>
        <w:t>.М</w:t>
      </w:r>
      <w:proofErr w:type="gramEnd"/>
      <w:r w:rsidR="00C7745C" w:rsidRPr="00FB1A35">
        <w:rPr>
          <w:color w:val="000000"/>
        </w:rPr>
        <w:t>ин</w:t>
      </w:r>
      <w:r w:rsidR="00271CEB" w:rsidRPr="00FB1A35">
        <w:rPr>
          <w:color w:val="000000"/>
        </w:rPr>
        <w:t>ск</w:t>
      </w:r>
      <w:proofErr w:type="spellEnd"/>
      <w:r w:rsidR="00271CEB" w:rsidRPr="00FB1A35">
        <w:rPr>
          <w:color w:val="000000"/>
        </w:rPr>
        <w:t>, БИК MTBKBY22, УНП 390477566, код операции 40901.</w:t>
      </w:r>
      <w:r w:rsidR="001742D6" w:rsidRPr="00FB1A35">
        <w:rPr>
          <w:color w:val="000000"/>
        </w:rPr>
        <w:t xml:space="preserve"> Получатель – ККУП «Витебский областной центр маркетинга».</w:t>
      </w:r>
      <w:r w:rsidR="006C3C8D" w:rsidRPr="00FB1A35">
        <w:rPr>
          <w:color w:val="000000"/>
        </w:rPr>
        <w:t xml:space="preserve"> </w:t>
      </w:r>
      <w:r w:rsidR="006C3C8D" w:rsidRPr="00FB1A35">
        <w:rPr>
          <w:b/>
        </w:rPr>
        <w:t>Условия</w:t>
      </w:r>
      <w:r w:rsidR="008243C8" w:rsidRPr="00FB1A35">
        <w:rPr>
          <w:b/>
        </w:rPr>
        <w:t xml:space="preserve"> </w:t>
      </w:r>
      <w:r w:rsidR="00FA5C63" w:rsidRPr="00FB1A35">
        <w:rPr>
          <w:b/>
        </w:rPr>
        <w:t>э</w:t>
      </w:r>
      <w:r w:rsidR="006C3C8D" w:rsidRPr="00FB1A35">
        <w:rPr>
          <w:b/>
        </w:rPr>
        <w:t>лектронных торгов</w:t>
      </w:r>
      <w:r w:rsidR="006C3C8D" w:rsidRPr="00FB1A35">
        <w:t xml:space="preserve">: </w:t>
      </w:r>
      <w:r w:rsidR="00302C38" w:rsidRPr="00FB1A35">
        <w:t xml:space="preserve">Победитель торгов (претендент на покупку) обязан: </w:t>
      </w:r>
      <w:r w:rsidR="00302C38" w:rsidRPr="00FB1A35">
        <w:rPr>
          <w:color w:val="000000"/>
        </w:rPr>
        <w:t xml:space="preserve">в течение 10 (десяти) </w:t>
      </w:r>
      <w:proofErr w:type="spellStart"/>
      <w:r w:rsidR="00302C38" w:rsidRPr="00FB1A35">
        <w:rPr>
          <w:color w:val="000000"/>
        </w:rPr>
        <w:t>раб</w:t>
      </w:r>
      <w:proofErr w:type="gramStart"/>
      <w:r w:rsidR="00302C38" w:rsidRPr="00FB1A35">
        <w:rPr>
          <w:color w:val="000000"/>
        </w:rPr>
        <w:t>.д</w:t>
      </w:r>
      <w:proofErr w:type="gramEnd"/>
      <w:r w:rsidR="00302C38" w:rsidRPr="00FB1A35">
        <w:rPr>
          <w:color w:val="000000"/>
        </w:rPr>
        <w:t>ней</w:t>
      </w:r>
      <w:proofErr w:type="spellEnd"/>
      <w:r w:rsidR="00302C38" w:rsidRPr="00FB1A35">
        <w:rPr>
          <w:color w:val="000000"/>
        </w:rPr>
        <w:t xml:space="preserve"> со дня проведения электронных торгов</w:t>
      </w:r>
      <w:r w:rsidR="00F83C9F">
        <w:rPr>
          <w:color w:val="000000"/>
        </w:rPr>
        <w:t xml:space="preserve"> и утверждения протокола электронных торгов</w:t>
      </w:r>
      <w:r w:rsidR="00302C38" w:rsidRPr="00FB1A35">
        <w:rPr>
          <w:color w:val="000000"/>
        </w:rPr>
        <w:t xml:space="preserve"> возместить затраты на организацию и проведение торгов, в </w:t>
      </w:r>
      <w:proofErr w:type="spellStart"/>
      <w:r w:rsidR="00302C38" w:rsidRPr="00FB1A35">
        <w:rPr>
          <w:color w:val="000000"/>
        </w:rPr>
        <w:t>т.ч</w:t>
      </w:r>
      <w:proofErr w:type="spellEnd"/>
      <w:r w:rsidR="00302C38" w:rsidRPr="00FB1A35">
        <w:rPr>
          <w:color w:val="000000"/>
        </w:rPr>
        <w:t xml:space="preserve">. расходы, связанные с изготовлением и предоставлением участникам </w:t>
      </w:r>
      <w:r w:rsidR="004A78A3">
        <w:rPr>
          <w:color w:val="000000"/>
        </w:rPr>
        <w:t>торгов</w:t>
      </w:r>
      <w:r w:rsidR="00302C38" w:rsidRPr="00FB1A35">
        <w:rPr>
          <w:color w:val="000000"/>
        </w:rPr>
        <w:t xml:space="preserve"> документации, необходимой для его проведения,  оплатить услуги оператора ЭТП, и возместить расходы по проведению независимой оценки на р/с, указанный </w:t>
      </w:r>
      <w:proofErr w:type="gramStart"/>
      <w:r w:rsidR="00302C38" w:rsidRPr="00FB1A35">
        <w:rPr>
          <w:color w:val="000000"/>
        </w:rPr>
        <w:t>в протоколе торгов;  подписать  с Продавцом договор купли-продажи предмета торгов согласно представленного Продавцом проекта договора купли-продажи после согласования сделки и договора купли-продажи с ОАО «</w:t>
      </w:r>
      <w:proofErr w:type="spellStart"/>
      <w:r w:rsidR="00302C38" w:rsidRPr="00FB1A35">
        <w:rPr>
          <w:color w:val="000000"/>
        </w:rPr>
        <w:t>Белресурсы</w:t>
      </w:r>
      <w:proofErr w:type="spellEnd"/>
      <w:r w:rsidR="00302C38" w:rsidRPr="00FB1A35">
        <w:rPr>
          <w:color w:val="000000"/>
        </w:rPr>
        <w:t>» - управляющей компанией холдинга «</w:t>
      </w:r>
      <w:proofErr w:type="spellStart"/>
      <w:r w:rsidR="00302C38" w:rsidRPr="00FB1A35">
        <w:rPr>
          <w:color w:val="000000"/>
        </w:rPr>
        <w:t>Белресурсы</w:t>
      </w:r>
      <w:proofErr w:type="spellEnd"/>
      <w:r w:rsidR="00302C38" w:rsidRPr="00FB1A35">
        <w:rPr>
          <w:color w:val="000000"/>
        </w:rPr>
        <w:t>»,  но не позднее 30 (тридцати) рабочих дней со дня проведения торгов; оплатить  предмет торгов в течение 30 календарных дней после заключения договора купли-продажи;</w:t>
      </w:r>
      <w:proofErr w:type="gramEnd"/>
      <w:r w:rsidR="00302C38" w:rsidRPr="00FB1A35">
        <w:rPr>
          <w:color w:val="000000"/>
        </w:rPr>
        <w:t xml:space="preserve">  оплата  расходов по государственной  регистрации договора купли-продажи и перехода права собственности на недвижимое имущество осуществляется за счет Покупателя. С проектом договора можно ознакомиться  у Организатора торгов по адресу: </w:t>
      </w:r>
      <w:proofErr w:type="spellStart"/>
      <w:r w:rsidR="00302C38" w:rsidRPr="00FB1A35">
        <w:rPr>
          <w:color w:val="000000"/>
        </w:rPr>
        <w:t>г</w:t>
      </w:r>
      <w:proofErr w:type="gramStart"/>
      <w:r w:rsidR="00302C38" w:rsidRPr="00FB1A35">
        <w:rPr>
          <w:color w:val="000000"/>
        </w:rPr>
        <w:t>.В</w:t>
      </w:r>
      <w:proofErr w:type="gramEnd"/>
      <w:r w:rsidR="00302C38" w:rsidRPr="00FB1A35">
        <w:rPr>
          <w:color w:val="000000"/>
        </w:rPr>
        <w:t>итебск</w:t>
      </w:r>
      <w:proofErr w:type="spellEnd"/>
      <w:r w:rsidR="00302C38" w:rsidRPr="00FB1A35">
        <w:rPr>
          <w:color w:val="000000"/>
        </w:rPr>
        <w:t>, проезд Гоголя, 5, каб.4, либо на сайте etpvit.by. Условия договора купли-продажи могут быть изменены с учетом замечаний ОАО «</w:t>
      </w:r>
      <w:proofErr w:type="spellStart"/>
      <w:r w:rsidR="00302C38" w:rsidRPr="00FB1A35">
        <w:rPr>
          <w:color w:val="000000"/>
        </w:rPr>
        <w:t>Белресурсы</w:t>
      </w:r>
      <w:proofErr w:type="spellEnd"/>
      <w:r w:rsidR="00302C38" w:rsidRPr="00FB1A35">
        <w:rPr>
          <w:color w:val="000000"/>
        </w:rPr>
        <w:t>» - управляющая компания холдинга «</w:t>
      </w:r>
      <w:proofErr w:type="spellStart"/>
      <w:r w:rsidR="00302C38" w:rsidRPr="00FB1A35">
        <w:rPr>
          <w:color w:val="000000"/>
        </w:rPr>
        <w:t>Белресурсы</w:t>
      </w:r>
      <w:proofErr w:type="spellEnd"/>
      <w:r w:rsidR="00302C38" w:rsidRPr="00FB1A35">
        <w:rPr>
          <w:color w:val="000000"/>
        </w:rPr>
        <w:t xml:space="preserve">» в ходе согласования сделки и договора купли-продажи. Расходы по проведению независимой оценки составляют 3619,44 </w:t>
      </w:r>
      <w:proofErr w:type="spellStart"/>
      <w:r w:rsidR="00302C38" w:rsidRPr="00FB1A35">
        <w:rPr>
          <w:color w:val="000000"/>
        </w:rPr>
        <w:t>бел</w:t>
      </w:r>
      <w:proofErr w:type="gramStart"/>
      <w:r w:rsidR="00302C38" w:rsidRPr="00FB1A35">
        <w:rPr>
          <w:color w:val="000000"/>
        </w:rPr>
        <w:t>.р</w:t>
      </w:r>
      <w:proofErr w:type="gramEnd"/>
      <w:r w:rsidR="00302C38" w:rsidRPr="00FB1A35">
        <w:rPr>
          <w:color w:val="000000"/>
        </w:rPr>
        <w:t>уб</w:t>
      </w:r>
      <w:proofErr w:type="spellEnd"/>
      <w:r w:rsidR="00302C38" w:rsidRPr="00FB1A35">
        <w:rPr>
          <w:color w:val="000000"/>
        </w:rPr>
        <w:t xml:space="preserve">. с учетом НДС. </w:t>
      </w:r>
      <w:r w:rsidR="008243C8" w:rsidRPr="00FB1A35">
        <w:rPr>
          <w:color w:val="000000"/>
        </w:rPr>
        <w:t xml:space="preserve">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FB1A35">
        <w:rPr>
          <w:color w:val="000000"/>
        </w:rPr>
        <w:t>позднее</w:t>
      </w:r>
      <w:proofErr w:type="gramEnd"/>
      <w:r w:rsidR="008243C8" w:rsidRPr="00FB1A35">
        <w:rPr>
          <w:color w:val="000000"/>
        </w:rPr>
        <w:t xml:space="preserve"> чем за </w:t>
      </w:r>
      <w:r w:rsidR="00FB1A35" w:rsidRPr="00FB1A35">
        <w:rPr>
          <w:color w:val="000000"/>
        </w:rPr>
        <w:t xml:space="preserve">три календарных дня </w:t>
      </w:r>
      <w:r w:rsidR="008243C8" w:rsidRPr="00FB1A35">
        <w:rPr>
          <w:color w:val="000000"/>
        </w:rPr>
        <w:t>до наступления даты их проведения.</w:t>
      </w:r>
      <w:r w:rsidR="00123997" w:rsidRPr="00FB1A35">
        <w:rPr>
          <w:color w:val="000000"/>
        </w:rPr>
        <w:t xml:space="preserve"> </w:t>
      </w:r>
      <w:r w:rsidR="00B71C39" w:rsidRPr="00FB1A35">
        <w:rPr>
          <w:color w:val="000000"/>
        </w:rPr>
        <w:t xml:space="preserve"> </w:t>
      </w:r>
      <w:r w:rsidR="00EB6FFD" w:rsidRPr="00FB1A35">
        <w:rPr>
          <w:color w:val="000000"/>
        </w:rPr>
        <w:t xml:space="preserve">С подробной информацией о предмете </w:t>
      </w:r>
      <w:r w:rsidR="00960270" w:rsidRPr="00FB1A35">
        <w:rPr>
          <w:color w:val="000000"/>
        </w:rPr>
        <w:t xml:space="preserve">электронных </w:t>
      </w:r>
      <w:r w:rsidR="00EB6FFD" w:rsidRPr="00FB1A35">
        <w:rPr>
          <w:color w:val="000000"/>
        </w:rPr>
        <w:t xml:space="preserve">торгов, </w:t>
      </w:r>
      <w:r w:rsidR="009575A0" w:rsidRPr="00FB1A35">
        <w:rPr>
          <w:color w:val="000000"/>
        </w:rPr>
        <w:t>порядке участия</w:t>
      </w:r>
      <w:r w:rsidR="00EB6FFD" w:rsidRPr="00FB1A35">
        <w:rPr>
          <w:color w:val="000000"/>
        </w:rPr>
        <w:t xml:space="preserve"> и оформления документов для участия</w:t>
      </w:r>
      <w:r w:rsidR="009575A0" w:rsidRPr="00FB1A35">
        <w:rPr>
          <w:color w:val="000000"/>
        </w:rPr>
        <w:t xml:space="preserve"> в электронных торгах </w:t>
      </w:r>
      <w:r w:rsidR="00EB6FFD" w:rsidRPr="00FB1A35">
        <w:rPr>
          <w:color w:val="000000"/>
        </w:rPr>
        <w:t>можно ознакомит</w:t>
      </w:r>
      <w:r w:rsidR="007E7A71" w:rsidRPr="00FB1A35">
        <w:rPr>
          <w:color w:val="000000"/>
        </w:rPr>
        <w:t>ь</w:t>
      </w:r>
      <w:r w:rsidR="00EB6FFD" w:rsidRPr="00FB1A35">
        <w:rPr>
          <w:color w:val="000000"/>
        </w:rPr>
        <w:t>ся</w:t>
      </w:r>
      <w:r w:rsidR="009575A0" w:rsidRPr="00FB1A35">
        <w:rPr>
          <w:color w:val="000000"/>
        </w:rPr>
        <w:t xml:space="preserve"> на сайте</w:t>
      </w:r>
      <w:r w:rsidR="001742D6" w:rsidRPr="00FB1A35">
        <w:t xml:space="preserve"> ЭТП </w:t>
      </w:r>
      <w:r w:rsidR="009575A0" w:rsidRPr="00FB1A35">
        <w:t xml:space="preserve"> ETPVIT.BY, по </w:t>
      </w:r>
      <w:r w:rsidR="00AC39C9" w:rsidRPr="00FB1A35">
        <w:t xml:space="preserve">электронному </w:t>
      </w:r>
      <w:r w:rsidR="009575A0" w:rsidRPr="00FB1A35">
        <w:t xml:space="preserve">адресу: </w:t>
      </w:r>
      <w:hyperlink r:id="rId9" w:history="1">
        <w:r w:rsidR="001742D6" w:rsidRPr="00FB1A35">
          <w:rPr>
            <w:rStyle w:val="a5"/>
          </w:rPr>
          <w:t>https://etpvit.by</w:t>
        </w:r>
      </w:hyperlink>
      <w:r w:rsidR="001742D6" w:rsidRPr="00FB1A35">
        <w:t xml:space="preserve">, в разделе: </w:t>
      </w:r>
      <w:r w:rsidR="00153A64" w:rsidRPr="00FB1A35">
        <w:t>недвижимое имущество</w:t>
      </w:r>
      <w:r w:rsidR="00302C38" w:rsidRPr="00FB1A35">
        <w:t xml:space="preserve"> – складские, производственные здания и помещения</w:t>
      </w:r>
      <w:r w:rsidR="001742D6" w:rsidRPr="00FB1A35">
        <w:t>.</w:t>
      </w:r>
      <w:r w:rsidR="00EB6FFD" w:rsidRPr="00FB1A35">
        <w:t xml:space="preserve"> Ознакомиться с предметом </w:t>
      </w:r>
      <w:r w:rsidR="009172D8" w:rsidRPr="00FB1A35">
        <w:t xml:space="preserve">электронных </w:t>
      </w:r>
      <w:r w:rsidR="00EB6FFD" w:rsidRPr="00FB1A35">
        <w:t>торгов можно</w:t>
      </w:r>
      <w:r w:rsidR="006D6157" w:rsidRPr="00FB1A35">
        <w:t xml:space="preserve"> в рабочие дни</w:t>
      </w:r>
      <w:r w:rsidR="00EB6FFD" w:rsidRPr="00FB1A35">
        <w:t xml:space="preserve"> по предварительному согласованию с Продавцом по тел.: </w:t>
      </w:r>
      <w:r w:rsidR="00FF40A6" w:rsidRPr="00FB1A35">
        <w:rPr>
          <w:color w:val="000000"/>
        </w:rPr>
        <w:t xml:space="preserve">+375 (33) 3078303 Ковалева  Евгения Александровна, +375 25 5150243 </w:t>
      </w:r>
      <w:proofErr w:type="spellStart"/>
      <w:r w:rsidR="00FF40A6" w:rsidRPr="00FB1A35">
        <w:rPr>
          <w:color w:val="000000"/>
        </w:rPr>
        <w:t>Кадушкевич</w:t>
      </w:r>
      <w:proofErr w:type="spellEnd"/>
      <w:r w:rsidR="00FF40A6" w:rsidRPr="00FB1A35">
        <w:rPr>
          <w:color w:val="000000"/>
        </w:rPr>
        <w:t xml:space="preserve"> Виктория Александровна.</w:t>
      </w:r>
    </w:p>
    <w:p w14:paraId="3A300700" w14:textId="0C81217E" w:rsidR="00162FE4" w:rsidRPr="00FB1A35" w:rsidRDefault="005D6CC0" w:rsidP="00FF40A6">
      <w:pPr>
        <w:ind w:firstLine="567"/>
        <w:jc w:val="both"/>
      </w:pPr>
      <w:r w:rsidRPr="00FB1A35">
        <w:t>.</w:t>
      </w:r>
    </w:p>
    <w:p w14:paraId="5F895ACC" w14:textId="77777777" w:rsidR="00162FE4" w:rsidRPr="00FB1A35" w:rsidRDefault="00162FE4" w:rsidP="00162FE4"/>
    <w:p w14:paraId="336D2F1C" w14:textId="77777777" w:rsidR="00162FE4" w:rsidRPr="00FB1A35" w:rsidRDefault="00162FE4" w:rsidP="00162FE4"/>
    <w:p w14:paraId="7EB50754" w14:textId="77777777" w:rsidR="00162FE4" w:rsidRPr="00FB1A35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02C38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A78A3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176E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3BF3"/>
    <w:rsid w:val="00635A1E"/>
    <w:rsid w:val="00645E56"/>
    <w:rsid w:val="006521BA"/>
    <w:rsid w:val="00653CF1"/>
    <w:rsid w:val="00655636"/>
    <w:rsid w:val="00656A7D"/>
    <w:rsid w:val="00662907"/>
    <w:rsid w:val="00664E1F"/>
    <w:rsid w:val="00667C5C"/>
    <w:rsid w:val="0067174C"/>
    <w:rsid w:val="006722E2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01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577F9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697D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3C9F"/>
    <w:rsid w:val="00F85BA9"/>
    <w:rsid w:val="00F864EB"/>
    <w:rsid w:val="00F90D4B"/>
    <w:rsid w:val="00FA1875"/>
    <w:rsid w:val="00FA5C63"/>
    <w:rsid w:val="00FB1A3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0A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A568-5BF3-405B-A50A-7910D00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2024-06-19T05:44:00Z</cp:lastPrinted>
  <dcterms:created xsi:type="dcterms:W3CDTF">2024-06-19T05:44:00Z</dcterms:created>
  <dcterms:modified xsi:type="dcterms:W3CDTF">2024-06-19T05:44:00Z</dcterms:modified>
</cp:coreProperties>
</file>